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EB8AD" w14:textId="54C8241B" w:rsidR="00E85CB2" w:rsidRDefault="00AB2D61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</w:p>
    <w:p w14:paraId="7DAFA115" w14:textId="66429357" w:rsidR="00E85CB2" w:rsidRDefault="00E85CB2" w:rsidP="00E85CB2">
      <w:pPr>
        <w:widowControl w:val="0"/>
        <w:tabs>
          <w:tab w:val="right" w:pos="9639"/>
        </w:tabs>
        <w:rPr>
          <w:rFonts w:ascii="Arial" w:hAnsi="Arial"/>
          <w:b/>
          <w:bCs/>
          <w:i/>
        </w:rPr>
      </w:pPr>
      <w:r>
        <w:rPr>
          <w:rFonts w:ascii="Arial" w:hAnsi="Arial"/>
          <w:b/>
          <w:bCs/>
        </w:rPr>
        <w:t>3GPP T</w:t>
      </w:r>
      <w:bookmarkStart w:id="0" w:name="_Ref452454252"/>
      <w:bookmarkEnd w:id="0"/>
      <w:r>
        <w:rPr>
          <w:rFonts w:ascii="Arial" w:hAnsi="Arial"/>
          <w:b/>
          <w:bCs/>
        </w:rPr>
        <w:t xml:space="preserve">SG-RAN </w:t>
      </w:r>
      <w:r>
        <w:rPr>
          <w:rFonts w:ascii="Arial" w:hAnsi="Arial"/>
          <w:b/>
        </w:rPr>
        <w:t>WG</w:t>
      </w:r>
      <w:r w:rsidR="00507105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 Meeting #1</w:t>
      </w:r>
      <w:r w:rsidR="006814F0">
        <w:rPr>
          <w:rFonts w:ascii="Arial" w:hAnsi="Arial"/>
          <w:b/>
        </w:rPr>
        <w:t>2</w:t>
      </w:r>
      <w:r w:rsidR="00944EF7">
        <w:rPr>
          <w:rFonts w:ascii="Arial" w:hAnsi="Arial"/>
          <w:b/>
        </w:rPr>
        <w:t>6</w:t>
      </w:r>
      <w:r>
        <w:rPr>
          <w:rFonts w:ascii="Arial" w:hAnsi="Arial"/>
          <w:b/>
          <w:bCs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F025F0">
        <w:rPr>
          <w:rFonts w:ascii="Arial" w:hAnsi="Arial" w:cs="Arial"/>
          <w:b/>
          <w:bCs/>
          <w:color w:val="000000"/>
          <w:sz w:val="26"/>
          <w:szCs w:val="26"/>
        </w:rPr>
        <w:t>24</w:t>
      </w:r>
      <w:r w:rsidR="00493C7D">
        <w:rPr>
          <w:rFonts w:ascii="Arial" w:hAnsi="Arial" w:cs="Arial"/>
          <w:b/>
          <w:bCs/>
          <w:color w:val="000000"/>
          <w:sz w:val="26"/>
          <w:szCs w:val="26"/>
        </w:rPr>
        <w:t>7232</w:t>
      </w:r>
    </w:p>
    <w:p w14:paraId="55C39378" w14:textId="4C301763" w:rsidR="00E85CB2" w:rsidRDefault="00944EF7" w:rsidP="00E85CB2">
      <w:pPr>
        <w:widowControl w:val="0"/>
        <w:tabs>
          <w:tab w:val="right" w:pos="9639"/>
        </w:tabs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Orlando</w:t>
      </w:r>
      <w:r w:rsidR="005D1985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USA</w:t>
      </w:r>
      <w:r w:rsidR="006814F0">
        <w:rPr>
          <w:rFonts w:ascii="Arial" w:hAnsi="Arial"/>
          <w:b/>
          <w:lang w:eastAsia="zh-CN"/>
        </w:rPr>
        <w:t xml:space="preserve">, </w:t>
      </w:r>
      <w:r>
        <w:rPr>
          <w:rFonts w:ascii="Arial" w:hAnsi="Arial"/>
          <w:b/>
          <w:lang w:eastAsia="zh-CN"/>
        </w:rPr>
        <w:t>Nov</w:t>
      </w:r>
      <w:r w:rsidR="008513CB">
        <w:rPr>
          <w:rFonts w:ascii="Arial" w:hAnsi="Arial"/>
          <w:b/>
          <w:lang w:eastAsia="zh-CN"/>
        </w:rPr>
        <w:t xml:space="preserve"> </w:t>
      </w:r>
      <w:r w:rsidR="00F025F0">
        <w:rPr>
          <w:rFonts w:ascii="Arial" w:hAnsi="Arial"/>
          <w:b/>
          <w:lang w:eastAsia="zh-CN"/>
        </w:rPr>
        <w:t>18</w:t>
      </w:r>
      <w:r w:rsidR="00B2063F" w:rsidRPr="00B2063F">
        <w:rPr>
          <w:rFonts w:ascii="Arial" w:hAnsi="Arial"/>
          <w:b/>
          <w:vertAlign w:val="superscript"/>
          <w:lang w:eastAsia="zh-CN"/>
        </w:rPr>
        <w:t>t</w:t>
      </w:r>
      <w:r w:rsidR="009F1AEE">
        <w:rPr>
          <w:rFonts w:ascii="Arial" w:hAnsi="Arial"/>
          <w:b/>
          <w:vertAlign w:val="superscript"/>
          <w:lang w:eastAsia="zh-CN"/>
        </w:rPr>
        <w:t>h</w:t>
      </w:r>
      <w:r w:rsidR="0077365E">
        <w:rPr>
          <w:rFonts w:ascii="Arial" w:hAnsi="Arial"/>
          <w:b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lang w:eastAsia="zh-CN"/>
        </w:rPr>
        <w:t>-</w:t>
      </w:r>
      <w:r w:rsidR="0077365E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Nov</w:t>
      </w:r>
      <w:r w:rsidR="00BF7A1D">
        <w:rPr>
          <w:rFonts w:ascii="Arial" w:hAnsi="Arial"/>
          <w:b/>
          <w:lang w:eastAsia="zh-CN"/>
        </w:rPr>
        <w:t xml:space="preserve"> </w:t>
      </w:r>
      <w:r w:rsidR="00F025F0">
        <w:rPr>
          <w:rFonts w:ascii="Arial" w:hAnsi="Arial"/>
          <w:b/>
          <w:lang w:eastAsia="zh-CN"/>
        </w:rPr>
        <w:t>22</w:t>
      </w:r>
      <w:r w:rsidR="00F025F0" w:rsidRPr="00F025F0">
        <w:rPr>
          <w:rFonts w:ascii="Arial" w:hAnsi="Arial"/>
          <w:b/>
          <w:vertAlign w:val="superscript"/>
          <w:lang w:eastAsia="zh-CN"/>
        </w:rPr>
        <w:t>nd</w:t>
      </w:r>
      <w:r w:rsidR="009B1B17" w:rsidRPr="009B1B17">
        <w:rPr>
          <w:rFonts w:ascii="Arial" w:hAnsi="Arial"/>
          <w:b/>
          <w:lang w:eastAsia="zh-CN"/>
        </w:rPr>
        <w:t>, 202</w:t>
      </w:r>
      <w:r w:rsidR="00712857">
        <w:rPr>
          <w:rFonts w:ascii="Arial" w:hAnsi="Arial"/>
          <w:b/>
          <w:lang w:eastAsia="zh-CN"/>
        </w:rPr>
        <w:t>4</w:t>
      </w:r>
      <w:r w:rsidR="00E85CB2">
        <w:rPr>
          <w:rFonts w:ascii="Arial" w:hAnsi="Arial"/>
          <w:b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rPr>
          <w:rFonts w:ascii="Arial" w:hAnsi="Arial"/>
          <w:b/>
          <w:bCs/>
        </w:rPr>
      </w:pPr>
    </w:p>
    <w:p w14:paraId="1D3C0B5B" w14:textId="432B7119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 w:rsidRPr="006D3016">
        <w:rPr>
          <w:rFonts w:ascii="Arial" w:eastAsia="MS Mincho" w:hAnsi="Arial" w:cs="Arial"/>
          <w:b/>
          <w:bCs/>
        </w:rPr>
        <w:t>Agenda item:</w:t>
      </w:r>
      <w:r w:rsidRPr="006D3016">
        <w:rPr>
          <w:rFonts w:ascii="Arial" w:eastAsia="MS Mincho" w:hAnsi="Arial" w:cs="Arial"/>
          <w:b/>
          <w:bCs/>
        </w:rPr>
        <w:tab/>
      </w:r>
      <w:r w:rsidR="003048A3">
        <w:rPr>
          <w:rFonts w:ascii="Arial" w:eastAsia="MS Mincho" w:hAnsi="Arial" w:cs="Arial"/>
          <w:b/>
          <w:bCs/>
        </w:rPr>
        <w:t>13.2</w:t>
      </w:r>
    </w:p>
    <w:p w14:paraId="61758FA5" w14:textId="7DC8E81B" w:rsidR="002D48D3" w:rsidRPr="006D3016" w:rsidRDefault="007A69A5" w:rsidP="002D48D3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Source:</w:t>
      </w:r>
      <w:r w:rsidRPr="006D301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Qualcomm Incorporated</w:t>
      </w:r>
      <w:r w:rsidR="00AB2D61">
        <w:rPr>
          <w:rFonts w:ascii="Arial" w:hAnsi="Arial" w:cs="Arial"/>
          <w:b/>
          <w:bCs/>
        </w:rPr>
        <w:t xml:space="preserve">, </w:t>
      </w:r>
      <w:r w:rsidR="00AB2D61" w:rsidRPr="00533FBA">
        <w:rPr>
          <w:rFonts w:ascii="Arial" w:hAnsi="Arial" w:cs="Arial"/>
          <w:b/>
          <w:bCs/>
        </w:rPr>
        <w:t xml:space="preserve">Reliance JIO, Vodafone, </w:t>
      </w:r>
      <w:r w:rsidR="00AB2D61" w:rsidRPr="00F3192C">
        <w:rPr>
          <w:rFonts w:ascii="Arial" w:hAnsi="Arial" w:cs="Arial"/>
          <w:b/>
          <w:bCs/>
        </w:rPr>
        <w:t>NTT DOCOMO,</w:t>
      </w:r>
      <w:r w:rsidR="00AB2D61" w:rsidRPr="00AB2D61">
        <w:rPr>
          <w:rFonts w:ascii="Arial" w:hAnsi="Arial" w:cs="Arial"/>
          <w:b/>
          <w:bCs/>
          <w:highlight w:val="yellow"/>
        </w:rPr>
        <w:t xml:space="preserve"> </w:t>
      </w:r>
      <w:r w:rsidR="00AB2D61" w:rsidRPr="00533FBA">
        <w:rPr>
          <w:rFonts w:ascii="Arial" w:hAnsi="Arial" w:cs="Arial"/>
          <w:b/>
          <w:bCs/>
        </w:rPr>
        <w:t>Sony</w:t>
      </w:r>
    </w:p>
    <w:p w14:paraId="507C1B6E" w14:textId="45B22425" w:rsidR="00E85CB2" w:rsidRPr="006D3016" w:rsidRDefault="00E85CB2" w:rsidP="00E85CB2">
      <w:pPr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Title:</w:t>
      </w:r>
      <w:r w:rsidRPr="006D3016">
        <w:rPr>
          <w:rFonts w:ascii="Arial" w:hAnsi="Arial" w:cs="Arial"/>
          <w:b/>
          <w:bCs/>
        </w:rPr>
        <w:tab/>
      </w:r>
      <w:r w:rsidR="00375631">
        <w:rPr>
          <w:rFonts w:ascii="Arial" w:hAnsi="Arial" w:cs="Arial"/>
          <w:b/>
          <w:bCs/>
        </w:rPr>
        <w:t xml:space="preserve">Comparison of </w:t>
      </w:r>
      <w:r w:rsidR="006F6EFD">
        <w:rPr>
          <w:rFonts w:ascii="Arial" w:hAnsi="Arial" w:cs="Arial"/>
          <w:b/>
          <w:bCs/>
        </w:rPr>
        <w:t>RRC/</w:t>
      </w:r>
      <w:r w:rsidR="00375631">
        <w:rPr>
          <w:rFonts w:ascii="Arial" w:hAnsi="Arial" w:cs="Arial"/>
          <w:b/>
          <w:bCs/>
        </w:rPr>
        <w:t xml:space="preserve">PDCP anchor and anchor </w:t>
      </w:r>
      <w:r w:rsidR="00A309AF">
        <w:rPr>
          <w:rFonts w:ascii="Arial" w:hAnsi="Arial" w:cs="Arial"/>
          <w:b/>
          <w:bCs/>
        </w:rPr>
        <w:t>switch-based</w:t>
      </w:r>
      <w:r w:rsidR="00E57699">
        <w:rPr>
          <w:rFonts w:ascii="Arial" w:hAnsi="Arial" w:cs="Arial"/>
          <w:b/>
          <w:bCs/>
        </w:rPr>
        <w:t xml:space="preserve"> solutions</w:t>
      </w:r>
      <w:r w:rsidR="00DA6DDC">
        <w:rPr>
          <w:rFonts w:ascii="Arial" w:hAnsi="Arial" w:cs="Arial"/>
          <w:b/>
          <w:bCs/>
        </w:rPr>
        <w:t xml:space="preserve"> </w:t>
      </w:r>
      <w:r w:rsidR="003048A3">
        <w:rPr>
          <w:rFonts w:ascii="Arial" w:hAnsi="Arial" w:cs="Arial"/>
          <w:b/>
          <w:bCs/>
        </w:rPr>
        <w:t>for inter-</w:t>
      </w:r>
      <w:proofErr w:type="spellStart"/>
      <w:r w:rsidR="00E57699">
        <w:rPr>
          <w:rFonts w:ascii="Arial" w:hAnsi="Arial" w:cs="Arial"/>
          <w:b/>
          <w:bCs/>
        </w:rPr>
        <w:t>gNB</w:t>
      </w:r>
      <w:proofErr w:type="spellEnd"/>
      <w:r w:rsidR="00EA6345">
        <w:rPr>
          <w:rFonts w:ascii="Arial" w:hAnsi="Arial" w:cs="Arial"/>
          <w:b/>
          <w:bCs/>
        </w:rPr>
        <w:t xml:space="preserve"> L</w:t>
      </w:r>
      <w:r w:rsidR="00766402">
        <w:rPr>
          <w:rFonts w:ascii="Arial" w:hAnsi="Arial" w:cs="Arial"/>
          <w:b/>
          <w:bCs/>
        </w:rPr>
        <w:t>TM</w:t>
      </w:r>
    </w:p>
    <w:p w14:paraId="44351AFC" w14:textId="4BD25A07" w:rsidR="00E85CB2" w:rsidRDefault="00E85CB2" w:rsidP="00E85CB2">
      <w:pPr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WID/SID:</w:t>
      </w:r>
      <w:r w:rsidRPr="006D3016">
        <w:rPr>
          <w:rFonts w:ascii="Arial" w:hAnsi="Arial" w:cs="Arial"/>
          <w:b/>
          <w:bCs/>
        </w:rPr>
        <w:tab/>
      </w:r>
      <w:r w:rsidR="002D5C7B">
        <w:rPr>
          <w:rFonts w:ascii="Arial" w:hAnsi="Arial" w:cs="Arial"/>
          <w:b/>
          <w:bCs/>
        </w:rPr>
        <w:t>NR</w:t>
      </w:r>
      <w:r w:rsidR="0069692C">
        <w:rPr>
          <w:rFonts w:ascii="Arial" w:hAnsi="Arial" w:cs="Arial"/>
          <w:b/>
          <w:bCs/>
        </w:rPr>
        <w:t>_</w:t>
      </w:r>
      <w:r w:rsidR="002D5C7B">
        <w:rPr>
          <w:rFonts w:ascii="Arial" w:hAnsi="Arial" w:cs="Arial"/>
          <w:b/>
          <w:bCs/>
        </w:rPr>
        <w:t>Mob</w:t>
      </w:r>
      <w:r w:rsidR="0069692C">
        <w:rPr>
          <w:rFonts w:ascii="Arial" w:hAnsi="Arial" w:cs="Arial"/>
          <w:b/>
          <w:bCs/>
        </w:rPr>
        <w:t>_</w:t>
      </w:r>
      <w:r w:rsidR="00420785">
        <w:rPr>
          <w:rFonts w:ascii="Arial" w:hAnsi="Arial" w:cs="Arial"/>
          <w:b/>
          <w:bCs/>
        </w:rPr>
        <w:t>Ph4-Core</w:t>
      </w:r>
      <w:r w:rsidR="008553D2">
        <w:rPr>
          <w:rFonts w:ascii="Arial" w:hAnsi="Arial" w:cs="Arial"/>
          <w:b/>
          <w:bCs/>
        </w:rPr>
        <w:t xml:space="preserve"> – Release 1</w:t>
      </w:r>
      <w:r w:rsidR="003048A3">
        <w:rPr>
          <w:rFonts w:ascii="Arial" w:hAnsi="Arial" w:cs="Arial"/>
          <w:b/>
          <w:bCs/>
        </w:rPr>
        <w:t>9</w:t>
      </w:r>
    </w:p>
    <w:p w14:paraId="44590F16" w14:textId="43EEC7B3" w:rsidR="00E85CB2" w:rsidRPr="006D3016" w:rsidRDefault="00E85CB2" w:rsidP="00E85CB2">
      <w:pPr>
        <w:ind w:left="1985" w:hanging="1985"/>
        <w:rPr>
          <w:rFonts w:ascii="Arial" w:hAnsi="Arial" w:cs="Arial"/>
          <w:b/>
          <w:bCs/>
        </w:rPr>
      </w:pPr>
      <w:r w:rsidRPr="006D3016">
        <w:rPr>
          <w:rFonts w:ascii="Arial" w:hAnsi="Arial" w:cs="Arial"/>
          <w:b/>
          <w:bCs/>
        </w:rPr>
        <w:t>Document for:</w:t>
      </w:r>
      <w:r w:rsidRPr="006D3016">
        <w:rPr>
          <w:rFonts w:ascii="Arial" w:hAnsi="Arial" w:cs="Arial"/>
          <w:b/>
          <w:bCs/>
        </w:rPr>
        <w:tab/>
      </w:r>
      <w:r w:rsidR="007C2CA4">
        <w:rPr>
          <w:rFonts w:ascii="Arial" w:hAnsi="Arial" w:cs="Arial"/>
          <w:b/>
          <w:bCs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0036822" w14:textId="041710B8" w:rsidR="00E95E17" w:rsidRDefault="003063A9" w:rsidP="00FD11D9">
      <w:pPr>
        <w:overflowPunct w:val="0"/>
        <w:autoSpaceDE w:val="0"/>
        <w:autoSpaceDN w:val="0"/>
        <w:adjustRightInd w:val="0"/>
        <w:jc w:val="both"/>
        <w:textAlignment w:val="baseline"/>
      </w:pPr>
      <w:r>
        <w:t>In the last RAN3 meeting (RAN3 #1</w:t>
      </w:r>
      <w:r w:rsidR="009A7F31">
        <w:t>2</w:t>
      </w:r>
      <w:r w:rsidR="00F80E2F">
        <w:t>5</w:t>
      </w:r>
      <w:r w:rsidR="00A309AF">
        <w:t>-bis</w:t>
      </w:r>
      <w:r w:rsidR="004918D5">
        <w:t xml:space="preserve"> [1]),</w:t>
      </w:r>
      <w:r w:rsidR="00B32BF8">
        <w:t xml:space="preserve"> </w:t>
      </w:r>
      <w:r w:rsidR="00AB32EE">
        <w:t xml:space="preserve">progress was </w:t>
      </w:r>
      <w:r w:rsidR="00A309AF">
        <w:t>achieved</w:t>
      </w:r>
      <w:r w:rsidR="0042323C">
        <w:t xml:space="preserve"> i</w:t>
      </w:r>
      <w:r w:rsidR="003744EF">
        <w:t>n de</w:t>
      </w:r>
      <w:r w:rsidR="00605C8A">
        <w:t>veloping the procedures of inter-CU LTM</w:t>
      </w:r>
      <w:r w:rsidR="00BE3BE5">
        <w:t xml:space="preserve"> </w:t>
      </w:r>
      <w:r w:rsidR="00E36D43">
        <w:t>considering</w:t>
      </w:r>
      <w:r w:rsidR="00BE3BE5">
        <w:t xml:space="preserve"> the case when the </w:t>
      </w:r>
      <w:proofErr w:type="spellStart"/>
      <w:r w:rsidR="00E36D43">
        <w:t>gNB</w:t>
      </w:r>
      <w:proofErr w:type="spellEnd"/>
      <w:r w:rsidR="00E36D43">
        <w:t xml:space="preserve">-CU </w:t>
      </w:r>
      <w:r w:rsidR="0095703A">
        <w:t>can be</w:t>
      </w:r>
      <w:r w:rsidR="00E36D43">
        <w:t xml:space="preserve"> switched at </w:t>
      </w:r>
      <w:r w:rsidR="00DD33F0">
        <w:t xml:space="preserve">LTM </w:t>
      </w:r>
      <w:r w:rsidR="00E36D43">
        <w:t>cell switch</w:t>
      </w:r>
      <w:r w:rsidR="00F53978">
        <w:t xml:space="preserve">. </w:t>
      </w:r>
      <w:r w:rsidR="000636E6">
        <w:t xml:space="preserve"> </w:t>
      </w:r>
      <w:r w:rsidR="00927A1C">
        <w:t xml:space="preserve"> </w:t>
      </w:r>
      <w:r w:rsidR="00F07E1A">
        <w:t xml:space="preserve"> </w:t>
      </w:r>
      <w:r w:rsidR="00141CD8">
        <w:t xml:space="preserve"> </w:t>
      </w:r>
    </w:p>
    <w:p w14:paraId="7DA016B6" w14:textId="51F988EB" w:rsidR="00EA2B4F" w:rsidRDefault="00265F90" w:rsidP="00FD11D9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00FA19" wp14:editId="0D3656C7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5953125" cy="5257800"/>
                <wp:effectExtent l="0" t="0" r="28575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525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47183118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</w:t>
                            </w:r>
                            <w:r w:rsidR="003A1493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</w:t>
                            </w:r>
                            <w:r w:rsidR="00DD33F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5</w:t>
                            </w:r>
                            <w:r w:rsidR="007A45DB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-bis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16D72B39" w14:textId="6FA75CB8" w:rsidR="00A61324" w:rsidRDefault="00A061F3" w:rsidP="002E4369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061F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Current SSB information in </w:t>
                            </w:r>
                            <w:proofErr w:type="spellStart"/>
                            <w:r w:rsidRPr="00A061F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Xn</w:t>
                            </w:r>
                            <w:proofErr w:type="spellEnd"/>
                            <w:r w:rsidRPr="00A061F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Setup and Configuration Update procedures can be reused for LTM preparation phase.</w:t>
                            </w:r>
                          </w:p>
                          <w:p w14:paraId="5A19D650" w14:textId="5E8F7B26" w:rsidR="00A061F3" w:rsidRDefault="00012C1E" w:rsidP="002E4369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012C1E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WA: For inter-CU LTM mobility, a separate LTM request message (i.e. HANDOVER REQUEST message) is used for each candidate cell.</w:t>
                            </w:r>
                          </w:p>
                          <w:p w14:paraId="4828F40F" w14:textId="77777777" w:rsidR="00DD207A" w:rsidRPr="00DD207A" w:rsidRDefault="00DD207A" w:rsidP="00DD207A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The error handling of multiple UE associations </w:t>
                            </w:r>
                            <w:proofErr w:type="gramStart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need</w:t>
                            </w:r>
                            <w:proofErr w:type="gramEnd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 to be considered.</w:t>
                            </w:r>
                          </w:p>
                          <w:p w14:paraId="6627CF92" w14:textId="77777777" w:rsidR="00DD207A" w:rsidRPr="00DD207A" w:rsidRDefault="00DD207A" w:rsidP="00DD207A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WA: The source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resource configuration of candidate cells to other candidate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-CUs via Handover Request message, and the candidate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report configuration to the source </w:t>
                            </w:r>
                            <w:proofErr w:type="spellStart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-CU via Handover Request ACK message.</w:t>
                            </w:r>
                          </w:p>
                          <w:p w14:paraId="3822452B" w14:textId="672EB937" w:rsidR="0052263F" w:rsidRDefault="00DD207A" w:rsidP="00DD207A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</w:pPr>
                            <w:r w:rsidRPr="00DD207A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The LTM Configuration IDs are allocated by the source CU.</w:t>
                            </w:r>
                          </w:p>
                          <w:p w14:paraId="2408E7D5" w14:textId="32992F5C" w:rsidR="00BC5B14" w:rsidRDefault="00CB2B53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WA: Reuse the existing </w:t>
                            </w:r>
                            <w:proofErr w:type="spellStart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XnAP</w:t>
                            </w:r>
                            <w:proofErr w:type="spellEnd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UE CONTEXT RELEASE message at the source </w:t>
                            </w:r>
                            <w:proofErr w:type="spellStart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if no LTM candidate cell(s) exist in the source </w:t>
                            </w:r>
                            <w:proofErr w:type="spellStart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CB2B53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.</w:t>
                            </w:r>
                          </w:p>
                          <w:p w14:paraId="795B4C2E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Follow F1AP, the source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resource configuration of candidate cells to candidate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-CUs via Handover Request message for subsequent LTM, and the candidate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-CU sends the CSI report configuration to the source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-CU via Handover Request ACK message.</w:t>
                            </w:r>
                          </w:p>
                          <w:p w14:paraId="3E866A6F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How the source </w:t>
                            </w:r>
                            <w:proofErr w:type="spellStart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-CU sends the reference configuration to all candidate </w:t>
                            </w:r>
                            <w:proofErr w:type="spellStart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gNBs</w:t>
                            </w:r>
                            <w:proofErr w:type="spellEnd"/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 xml:space="preserve"> is pending on RAN2 progress.</w:t>
                            </w:r>
                          </w:p>
                          <w:p w14:paraId="45AE098D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Confirm the name of the new procedure as “LTM Configuration Update”.</w:t>
                            </w:r>
                          </w:p>
                          <w:p w14:paraId="40B14F46" w14:textId="77777777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Introduce a new procedure for candidate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gNB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-initiated LTM cancellation.</w:t>
                            </w:r>
                          </w:p>
                          <w:p w14:paraId="469C4BCD" w14:textId="6D3AFD3B" w:rsidR="00A1336B" w:rsidRPr="00A1336B" w:rsidRDefault="00A1336B" w:rsidP="00A1336B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</w:pPr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Allow UE association in-between candidate CUs (in case the </w:t>
                            </w:r>
                            <w:proofErr w:type="spellStart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>Xn</w:t>
                            </w:r>
                            <w:proofErr w:type="spellEnd"/>
                            <w:r w:rsidRPr="00A1336B">
                              <w:rPr>
                                <w:rFonts w:ascii="Arial" w:eastAsia="SimSun" w:hAnsi="Arial" w:cs="Arial"/>
                                <w:color w:val="008000"/>
                                <w:lang w:eastAsia="zh-CN"/>
                              </w:rPr>
                              <w:t xml:space="preserve"> connectivity existed) for subsequent LTM. </w:t>
                            </w:r>
                            <w:r w:rsidRPr="005129C9">
                              <w:rPr>
                                <w:rFonts w:ascii="Arial" w:eastAsia="SimSun" w:hAnsi="Arial" w:cs="Arial"/>
                                <w:color w:val="4472C4" w:themeColor="accent1"/>
                                <w:lang w:eastAsia="zh-CN"/>
                              </w:rPr>
                              <w:t>When and how to establish the UE association is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6.85pt;width:468.75pt;height:41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">
                <v:textbox>
                  <w:txbxContent>
                    <w:p w14:paraId="127EC81A" w14:textId="47183118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</w:t>
                      </w:r>
                      <w:r w:rsidR="003A1493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</w:t>
                      </w:r>
                      <w:r w:rsidR="00DD33F0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5</w:t>
                      </w:r>
                      <w:r w:rsidR="007A45DB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-bis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16D72B39" w14:textId="6FA75CB8" w:rsidR="00A61324" w:rsidRDefault="00A061F3" w:rsidP="002E4369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061F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Current SSB information in </w:t>
                      </w:r>
                      <w:proofErr w:type="spellStart"/>
                      <w:r w:rsidRPr="00A061F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Xn</w:t>
                      </w:r>
                      <w:proofErr w:type="spellEnd"/>
                      <w:r w:rsidRPr="00A061F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Setup and Configuration Update procedures can be reused for LTM preparation phase.</w:t>
                      </w:r>
                    </w:p>
                    <w:p w14:paraId="5A19D650" w14:textId="5E8F7B26" w:rsidR="00A061F3" w:rsidRDefault="00012C1E" w:rsidP="002E4369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012C1E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WA: For inter-CU LTM mobility, a separate LTM request message (i.e. HANDOVER REQUEST message) is used for each candidate cell.</w:t>
                      </w:r>
                    </w:p>
                    <w:p w14:paraId="4828F40F" w14:textId="77777777" w:rsidR="00DD207A" w:rsidRPr="00DD207A" w:rsidRDefault="00DD207A" w:rsidP="00DD207A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The error handling of multiple UE associations need to be considered.</w:t>
                      </w:r>
                    </w:p>
                    <w:p w14:paraId="6627CF92" w14:textId="77777777" w:rsidR="00DD207A" w:rsidRPr="00DD207A" w:rsidRDefault="00DD207A" w:rsidP="00DD207A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WA: The source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resource configuration of candidate cells to other candidate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-CUs via Handover Request message, and the candidate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report configuration to the source </w:t>
                      </w:r>
                      <w:proofErr w:type="spellStart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-CU via Handover Request ACK message.</w:t>
                      </w:r>
                    </w:p>
                    <w:p w14:paraId="3822452B" w14:textId="672EB937" w:rsidR="0052263F" w:rsidRDefault="00DD207A" w:rsidP="00DD207A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</w:pPr>
                      <w:r w:rsidRPr="00DD207A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The LTM Configuration IDs are allocated by the source CU.</w:t>
                      </w:r>
                    </w:p>
                    <w:p w14:paraId="2408E7D5" w14:textId="32992F5C" w:rsidR="00BC5B14" w:rsidRDefault="00CB2B53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WA: Reuse the existing </w:t>
                      </w:r>
                      <w:proofErr w:type="spellStart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XnAP</w:t>
                      </w:r>
                      <w:proofErr w:type="spellEnd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UE CONTEXT RELEASE message at the source </w:t>
                      </w:r>
                      <w:proofErr w:type="spellStart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if no LTM candidate cell(s) exist in the source </w:t>
                      </w:r>
                      <w:proofErr w:type="spellStart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CB2B53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.</w:t>
                      </w:r>
                    </w:p>
                    <w:p w14:paraId="795B4C2E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Follow F1AP, the source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resource configuration of candidate cells to candidate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-CUs via Handover Request message for subsequent LTM, and the candidate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-CU sends the CSI report configuration to the source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-CU via Handover Request ACK message.</w:t>
                      </w:r>
                    </w:p>
                    <w:p w14:paraId="3E866A6F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 xml:space="preserve">How the source </w:t>
                      </w:r>
                      <w:proofErr w:type="spellStart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gNB</w:t>
                      </w:r>
                      <w:proofErr w:type="spellEnd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 xml:space="preserve">-CU sends the reference configuration to all candidate </w:t>
                      </w:r>
                      <w:proofErr w:type="spellStart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gNBs</w:t>
                      </w:r>
                      <w:proofErr w:type="spellEnd"/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 xml:space="preserve"> is pending on RAN2 progress.</w:t>
                      </w:r>
                    </w:p>
                    <w:p w14:paraId="45AE098D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Confirm the name of the new procedure as “LTM Configuration Update”.</w:t>
                      </w:r>
                    </w:p>
                    <w:p w14:paraId="40B14F46" w14:textId="77777777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Introduce a new procedure for candidate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gNB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-initiated LTM cancellation.</w:t>
                      </w:r>
                    </w:p>
                    <w:p w14:paraId="469C4BCD" w14:textId="6D3AFD3B" w:rsidR="00A1336B" w:rsidRPr="00A1336B" w:rsidRDefault="00A1336B" w:rsidP="00A1336B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</w:pPr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Allow UE association in-between candidate CUs (in case the </w:t>
                      </w:r>
                      <w:proofErr w:type="spellStart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>Xn</w:t>
                      </w:r>
                      <w:proofErr w:type="spellEnd"/>
                      <w:r w:rsidRPr="00A1336B">
                        <w:rPr>
                          <w:rFonts w:ascii="Arial" w:eastAsia="SimSun" w:hAnsi="Arial" w:cs="Arial"/>
                          <w:color w:val="008000"/>
                          <w:lang w:eastAsia="zh-CN"/>
                        </w:rPr>
                        <w:t xml:space="preserve"> connectivity existed) for subsequent LTM. </w:t>
                      </w:r>
                      <w:r w:rsidRPr="005129C9">
                        <w:rPr>
                          <w:rFonts w:ascii="Arial" w:eastAsia="SimSun" w:hAnsi="Arial" w:cs="Arial"/>
                          <w:color w:val="4472C4" w:themeColor="accent1"/>
                          <w:lang w:eastAsia="zh-CN"/>
                        </w:rPr>
                        <w:t>When and how to establish the UE association is FFS.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0CD051" w14:textId="77777777" w:rsidR="00E05445" w:rsidRDefault="00E05445" w:rsidP="00FD11D9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A9E99E7" w14:textId="0808559E" w:rsidR="00E05445" w:rsidRDefault="00E05445" w:rsidP="00E05445">
      <w:pPr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 xml:space="preserve">The RRC/PDCP anchor solution for Rel-19 inter-CU LTM handover is characterized by the fact that the UE remains connected to the source </w:t>
      </w:r>
      <w:proofErr w:type="spellStart"/>
      <w:r>
        <w:t>gNB</w:t>
      </w:r>
      <w:proofErr w:type="spellEnd"/>
      <w:r>
        <w:t>-CU after every inter-</w:t>
      </w:r>
      <w:proofErr w:type="spellStart"/>
      <w:r>
        <w:t>gNB</w:t>
      </w:r>
      <w:proofErr w:type="spellEnd"/>
      <w:r>
        <w:t xml:space="preserve"> LTM cell switch and has been discussed in our contributions in previous RAN3 meetings, which highlight its many advantages; see, e.g., [2], [3]. Until now, there was no technical comparison analysis done for different solutions and RAN3 started </w:t>
      </w:r>
      <w:r w:rsidR="00FD4386">
        <w:t>S</w:t>
      </w:r>
      <w:r>
        <w:t>tage-3 detailed discussion</w:t>
      </w:r>
      <w:r w:rsidR="00D32229">
        <w:t>s</w:t>
      </w:r>
      <w:r>
        <w:t xml:space="preserve"> directly for anchor</w:t>
      </w:r>
      <w:r w:rsidR="00D32229">
        <w:t xml:space="preserve"> </w:t>
      </w:r>
      <w:r>
        <w:t>switch</w:t>
      </w:r>
      <w:r w:rsidR="00D32229">
        <w:t>-</w:t>
      </w:r>
      <w:r>
        <w:t xml:space="preserve">based solution without discussing </w:t>
      </w:r>
      <w:r w:rsidR="007E7C51">
        <w:t xml:space="preserve">the </w:t>
      </w:r>
      <w:r>
        <w:t xml:space="preserve">pros </w:t>
      </w:r>
      <w:r w:rsidR="000D4859">
        <w:t>and</w:t>
      </w:r>
      <w:r>
        <w:t xml:space="preserve"> cons of different solutions. </w:t>
      </w:r>
    </w:p>
    <w:p w14:paraId="76265E19" w14:textId="77777777" w:rsidR="00E05445" w:rsidRDefault="00E05445" w:rsidP="00FD11D9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D582F85" w14:textId="2A6B6C4C" w:rsidR="008A1E0D" w:rsidRDefault="00FB1938" w:rsidP="00FD11D9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contribution, we </w:t>
      </w:r>
      <w:r w:rsidR="00E91CBA">
        <w:t xml:space="preserve">provide a comparative analysis of the </w:t>
      </w:r>
      <w:r w:rsidR="00EA2B4F">
        <w:t>RRC/</w:t>
      </w:r>
      <w:r w:rsidR="00A25BA4" w:rsidRPr="00A25BA4">
        <w:t>PDCP anchor and anchor switch-based solutions for inter-</w:t>
      </w:r>
      <w:proofErr w:type="spellStart"/>
      <w:r w:rsidR="00A25BA4" w:rsidRPr="00A25BA4">
        <w:t>gNB</w:t>
      </w:r>
      <w:proofErr w:type="spellEnd"/>
      <w:r w:rsidR="00A25BA4" w:rsidRPr="00A25BA4">
        <w:t xml:space="preserve"> LTM</w:t>
      </w:r>
      <w:r w:rsidR="004E7F1B">
        <w:t>, considering the following primary aspects.</w:t>
      </w:r>
      <w:r w:rsidR="00E91CBA">
        <w:t xml:space="preserve"> </w:t>
      </w:r>
    </w:p>
    <w:p w14:paraId="2F81E8EF" w14:textId="77777777" w:rsidR="007D4E14" w:rsidRDefault="007D4E14" w:rsidP="00FD11D9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E9CE05D" w14:textId="2E48C9BA" w:rsidR="007D4E14" w:rsidRPr="00D64EE0" w:rsidRDefault="001B1603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Compliance</w:t>
      </w:r>
      <w:r w:rsidR="00EF0835" w:rsidRPr="00D64EE0">
        <w:rPr>
          <w:sz w:val="24"/>
          <w:szCs w:val="24"/>
        </w:rPr>
        <w:t xml:space="preserve"> with the WID,</w:t>
      </w:r>
    </w:p>
    <w:p w14:paraId="61298A42" w14:textId="0B1EBD52" w:rsidR="008535EF" w:rsidRPr="00D64EE0" w:rsidRDefault="008C43D9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bookmarkStart w:id="1" w:name="_Hlk180660326"/>
      <w:r w:rsidRPr="00D64EE0">
        <w:rPr>
          <w:sz w:val="24"/>
          <w:szCs w:val="24"/>
        </w:rPr>
        <w:t>NG-RAN architecture aspects</w:t>
      </w:r>
      <w:bookmarkEnd w:id="1"/>
      <w:r w:rsidRPr="00D64EE0">
        <w:rPr>
          <w:sz w:val="24"/>
          <w:szCs w:val="24"/>
        </w:rPr>
        <w:t>,</w:t>
      </w:r>
    </w:p>
    <w:p w14:paraId="5471B67F" w14:textId="0E56E01E" w:rsidR="002E5C3A" w:rsidRPr="00D64EE0" w:rsidRDefault="002E5C3A" w:rsidP="002E5C3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Signalling and standards impact: LTM preparation phase,</w:t>
      </w:r>
    </w:p>
    <w:p w14:paraId="16A3E48D" w14:textId="5537A2FF" w:rsidR="008C43D9" w:rsidRPr="00D64EE0" w:rsidRDefault="00993979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Signalling and standards impact</w:t>
      </w:r>
      <w:r w:rsidR="00A505EF" w:rsidRPr="00D64EE0">
        <w:rPr>
          <w:sz w:val="24"/>
          <w:szCs w:val="24"/>
        </w:rPr>
        <w:t xml:space="preserve">: </w:t>
      </w:r>
      <w:r w:rsidR="00246F86" w:rsidRPr="00D64EE0">
        <w:rPr>
          <w:sz w:val="24"/>
          <w:szCs w:val="24"/>
        </w:rPr>
        <w:t>Other</w:t>
      </w:r>
      <w:r w:rsidR="00535195" w:rsidRPr="00D64EE0">
        <w:rPr>
          <w:sz w:val="24"/>
          <w:szCs w:val="24"/>
        </w:rPr>
        <w:t xml:space="preserve"> signalling aspects</w:t>
      </w:r>
      <w:r w:rsidRPr="00D64EE0">
        <w:rPr>
          <w:sz w:val="24"/>
          <w:szCs w:val="24"/>
        </w:rPr>
        <w:t>,</w:t>
      </w:r>
    </w:p>
    <w:p w14:paraId="34CEB4AC" w14:textId="64867050" w:rsidR="00050EF9" w:rsidRPr="00D64EE0" w:rsidRDefault="005E411D" w:rsidP="00FC6FE4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Impact on the UE,</w:t>
      </w:r>
    </w:p>
    <w:p w14:paraId="20E316AC" w14:textId="5CE96413" w:rsidR="005E411D" w:rsidRPr="00D64EE0" w:rsidRDefault="00346928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RRC anchor tracking</w:t>
      </w:r>
      <w:r w:rsidR="00F8243E" w:rsidRPr="00D64EE0">
        <w:rPr>
          <w:sz w:val="24"/>
          <w:szCs w:val="24"/>
        </w:rPr>
        <w:t>,</w:t>
      </w:r>
    </w:p>
    <w:p w14:paraId="6D1011BB" w14:textId="11B0E711" w:rsidR="00205589" w:rsidRPr="00D64EE0" w:rsidRDefault="008F5203" w:rsidP="0054105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D64EE0">
        <w:rPr>
          <w:sz w:val="24"/>
          <w:szCs w:val="24"/>
        </w:rPr>
        <w:t>Race conditions and RLF</w:t>
      </w:r>
      <w:r w:rsidR="00DA58ED" w:rsidRPr="00D64EE0">
        <w:rPr>
          <w:sz w:val="24"/>
          <w:szCs w:val="24"/>
        </w:rPr>
        <w:t xml:space="preserve">. </w:t>
      </w:r>
    </w:p>
    <w:p w14:paraId="60E0E2EE" w14:textId="77777777" w:rsidR="00E241DF" w:rsidRPr="00D64EE0" w:rsidRDefault="00E241DF" w:rsidP="00E241DF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0A45BAD" w14:textId="5E675AC8" w:rsidR="00A66EBF" w:rsidRPr="00C92CF8" w:rsidRDefault="007D4988" w:rsidP="00C92CF8">
      <w:pPr>
        <w:pStyle w:val="Heading1"/>
      </w:pPr>
      <w:r>
        <w:t>2</w:t>
      </w:r>
      <w:r w:rsidR="00D10778">
        <w:t xml:space="preserve"> </w:t>
      </w:r>
      <w:r w:rsidR="00856698">
        <w:t>Compliance with the WID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F514B1" w14:paraId="5D15D1C8" w14:textId="77777777" w:rsidTr="00F514B1">
        <w:tc>
          <w:tcPr>
            <w:tcW w:w="4704" w:type="dxa"/>
          </w:tcPr>
          <w:p w14:paraId="48E03E9B" w14:textId="3989FF50" w:rsidR="00F514B1" w:rsidRDefault="00E05445" w:rsidP="005422DA">
            <w:pPr>
              <w:tabs>
                <w:tab w:val="left" w:pos="1500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bookmarkStart w:id="2" w:name="_Hlk178603931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RRC/</w:t>
            </w:r>
            <w:r w:rsidR="00DF4D8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PDCP anchor solution</w:t>
            </w:r>
          </w:p>
        </w:tc>
        <w:tc>
          <w:tcPr>
            <w:tcW w:w="4705" w:type="dxa"/>
          </w:tcPr>
          <w:p w14:paraId="5DCEAED4" w14:textId="3644A18B" w:rsidR="00F514B1" w:rsidRDefault="00DF4D82" w:rsidP="005422DA">
            <w:pPr>
              <w:tabs>
                <w:tab w:val="left" w:pos="1500"/>
              </w:tabs>
              <w:spacing w:after="160" w:line="259" w:lineRule="auto"/>
              <w:jc w:val="center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Anchor switch</w:t>
            </w:r>
            <w:r w:rsidR="006D70F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-based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solution</w:t>
            </w:r>
          </w:p>
        </w:tc>
      </w:tr>
      <w:tr w:rsidR="006D70F5" w14:paraId="525C60BD" w14:textId="77777777" w:rsidTr="00F514B1">
        <w:tc>
          <w:tcPr>
            <w:tcW w:w="4704" w:type="dxa"/>
          </w:tcPr>
          <w:p w14:paraId="0CF2F689" w14:textId="6788BD82" w:rsidR="00EA6582" w:rsidRDefault="00E37BA6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T</w:t>
            </w:r>
            <w:r w:rsidR="008F0055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he </w:t>
            </w:r>
            <w:r w:rsidR="00355314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RRC/</w:t>
            </w:r>
            <w:r w:rsidR="008F0055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PDCP anchor solution does not </w:t>
            </w:r>
            <w:r w:rsidR="007F709E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requir</w:t>
            </w:r>
            <w:r w:rsidR="008F0055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e</w:t>
            </w:r>
            <w:r w:rsidR="007F709E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security</w:t>
            </w:r>
            <w:r w:rsidR="00CA000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update</w:t>
            </w:r>
            <w:r w:rsidR="007F709E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upon </w:t>
            </w:r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an inter-</w:t>
            </w:r>
            <w:proofErr w:type="spellStart"/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cell switch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. T</w:t>
            </w:r>
            <w:r w:rsidR="000B3E0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h</w:t>
            </w:r>
            <w:r w:rsidR="00757B5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is solution is</w:t>
            </w:r>
            <w:r w:rsidR="00497953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thus</w:t>
            </w:r>
            <w:r w:rsidR="00757B5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compliant with the WID, si</w:t>
            </w:r>
            <w:r w:rsidR="00680A93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nce RRC reconfiguration </w:t>
            </w:r>
            <w:r w:rsidR="00BF6801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message </w:t>
            </w:r>
            <w:r w:rsidR="00E83DF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is not required to be sent to the </w:t>
            </w:r>
            <w:r w:rsidR="000D37F8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UE upon</w:t>
            </w:r>
            <w:r w:rsidR="00E54DA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a cell switch</w:t>
            </w:r>
            <w:r w:rsidR="00E40571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in </w:t>
            </w:r>
            <w:r w:rsidR="00EA658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inter-CU LTM</w:t>
            </w:r>
            <w:r w:rsidR="00E54DA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.</w:t>
            </w:r>
          </w:p>
          <w:p w14:paraId="176545C3" w14:textId="6EE8CA20" w:rsidR="006D70F5" w:rsidRPr="001960B5" w:rsidRDefault="00EA6582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1a</w:t>
            </w:r>
            <w:r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. </w:t>
            </w:r>
            <w:r w:rsidR="00D522B3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T</w:t>
            </w:r>
            <w:r w:rsidR="00711805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he </w:t>
            </w:r>
            <w:r w:rsidR="0021209D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RRC/</w:t>
            </w:r>
            <w:r w:rsidR="005A483C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PDCP </w:t>
            </w:r>
            <w:r w:rsidR="007B2EF7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anchor solution</w:t>
            </w:r>
            <w:r w:rsidR="00D522B3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is compliant with the WID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,</w:t>
            </w:r>
            <w:r w:rsidR="00D522B3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E0544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because 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for subsequent </w:t>
            </w:r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LTM</w:t>
            </w:r>
            <w:r w:rsidR="00962380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HO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, RRC </w:t>
            </w:r>
            <w:r w:rsidR="00B60C9A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reconfiguration message is not required to be sent to the UE </w:t>
            </w:r>
            <w:r w:rsidR="002F65B2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upon</w:t>
            </w:r>
            <w:r w:rsidR="00891072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09190C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 cell switch.</w:t>
            </w:r>
            <w:r w:rsidR="003E19E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7B2EF7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621B11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5D122B" w:rsidRPr="001960B5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4705" w:type="dxa"/>
          </w:tcPr>
          <w:p w14:paraId="70926F21" w14:textId="08FECDCC" w:rsidR="003D0F6C" w:rsidRDefault="00A13D8C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For subsequent </w:t>
            </w:r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LTM, the anchor switch-based </w:t>
            </w:r>
            <w:r w:rsidR="00D37BE8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solution </w:t>
            </w:r>
            <w:r w:rsidR="008D737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requires security update upon an inter-</w:t>
            </w:r>
            <w:proofErr w:type="spellStart"/>
            <w:r w:rsidR="008D737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8D737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cell switch.</w:t>
            </w:r>
            <w:r w:rsidR="008C343D">
              <w:t xml:space="preserve"> </w:t>
            </w:r>
            <w:r w:rsidR="00D52F52">
              <w:t>T</w:t>
            </w:r>
            <w:r w:rsidR="008C343D" w:rsidRPr="008C343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his requirement is not aligned with </w:t>
            </w:r>
            <w:r w:rsidR="00962380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the following </w:t>
            </w:r>
            <w:r w:rsidR="008C343D" w:rsidRPr="008C343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WID objective</w:t>
            </w:r>
            <w:r w:rsidR="00D52F52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:</w:t>
            </w:r>
            <w:r w:rsidR="008C343D" w:rsidRPr="008C343D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</w:p>
          <w:p w14:paraId="496B00B6" w14:textId="2D95F5E2" w:rsidR="00962380" w:rsidRPr="0062324F" w:rsidRDefault="00CC2E6B" w:rsidP="000C34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  <w:highlight w:val="yellow"/>
              </w:rPr>
              <w:t>“</w:t>
            </w:r>
            <w:r w:rsidR="00962380" w:rsidRPr="000C3454">
              <w:rPr>
                <w:bCs/>
                <w:highlight w:val="yellow"/>
              </w:rPr>
              <w:t>Specify support for subsequent LTM mobility procedures aiming to avoid RRC configuration between cell switches as per Rel-18 LTM</w:t>
            </w:r>
          </w:p>
          <w:p w14:paraId="2907214F" w14:textId="58953CD7" w:rsidR="00962380" w:rsidRPr="001872FD" w:rsidRDefault="00962380" w:rsidP="000C3454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1872FD">
              <w:rPr>
                <w:bCs/>
                <w:sz w:val="24"/>
                <w:szCs w:val="24"/>
              </w:rPr>
              <w:t>Coordination with SA3 needed with respect to security key handling</w:t>
            </w:r>
            <w:r w:rsidR="00CC2E6B" w:rsidRPr="001872FD">
              <w:rPr>
                <w:bCs/>
                <w:sz w:val="24"/>
                <w:szCs w:val="24"/>
              </w:rPr>
              <w:t>”</w:t>
            </w:r>
            <w:r w:rsidRPr="001872FD">
              <w:rPr>
                <w:bCs/>
                <w:sz w:val="24"/>
                <w:szCs w:val="24"/>
              </w:rPr>
              <w:t xml:space="preserve"> </w:t>
            </w:r>
          </w:p>
          <w:p w14:paraId="23320E54" w14:textId="007C431F" w:rsidR="006D70F5" w:rsidRPr="005422DA" w:rsidRDefault="002A640E" w:rsidP="007C7F17">
            <w:pPr>
              <w:tabs>
                <w:tab w:val="left" w:pos="1500"/>
              </w:tabs>
              <w:spacing w:after="160" w:line="259" w:lineRule="auto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 w:rsidRPr="005422D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1b</w:t>
            </w:r>
            <w:r w:rsidRPr="005422D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.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The anchor switch-based solution is not compliant with the current WID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IF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the solution requires, for subsequent inter-</w:t>
            </w:r>
            <w:proofErr w:type="spellStart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LTM, an RRC reconfiguration upon an inter-</w:t>
            </w:r>
            <w:proofErr w:type="spellStart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cell switch, which provides the new security update</w:t>
            </w:r>
            <w:r w:rsidR="00553D7D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,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or 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at </w:t>
            </w:r>
            <w:r w:rsidR="00407714" w:rsidRP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any LTM re-preparation</w:t>
            </w:r>
            <w:r w:rsidR="00407714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.</w:t>
            </w:r>
          </w:p>
        </w:tc>
      </w:tr>
    </w:tbl>
    <w:p w14:paraId="7D6EC75C" w14:textId="38AF6D33" w:rsidR="009C10C3" w:rsidRDefault="009C10C3" w:rsidP="007C7F17">
      <w:pPr>
        <w:tabs>
          <w:tab w:val="left" w:pos="1500"/>
        </w:tabs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14:ligatures w14:val="standardContextual"/>
        </w:rPr>
      </w:pPr>
    </w:p>
    <w:p w14:paraId="4427501D" w14:textId="77777777" w:rsidR="002E2076" w:rsidRDefault="002E2076" w:rsidP="007C7F17">
      <w:pPr>
        <w:tabs>
          <w:tab w:val="left" w:pos="1500"/>
        </w:tabs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14:ligatures w14:val="standardContextual"/>
        </w:rPr>
      </w:pPr>
    </w:p>
    <w:p w14:paraId="2EDD9BB8" w14:textId="77777777" w:rsidR="002E2076" w:rsidRPr="00E638FA" w:rsidRDefault="002E2076" w:rsidP="007C7F17">
      <w:pPr>
        <w:tabs>
          <w:tab w:val="left" w:pos="1500"/>
        </w:tabs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14:ligatures w14:val="standardContextual"/>
        </w:rPr>
      </w:pPr>
    </w:p>
    <w:bookmarkEnd w:id="2"/>
    <w:p w14:paraId="4F8988B5" w14:textId="6E3AA7CE" w:rsidR="000A0F28" w:rsidRDefault="00E07591" w:rsidP="000A0F28">
      <w:pPr>
        <w:pStyle w:val="Heading1"/>
      </w:pPr>
      <w:r>
        <w:lastRenderedPageBreak/>
        <w:t>3</w:t>
      </w:r>
      <w:r w:rsidR="000A0F28">
        <w:t xml:space="preserve"> </w:t>
      </w:r>
      <w:r w:rsidR="007B6917" w:rsidRPr="007B6917">
        <w:t>NG-RAN architecture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9"/>
        <w:gridCol w:w="3790"/>
      </w:tblGrid>
      <w:tr w:rsidR="00B752B4" w14:paraId="6021F8A5" w14:textId="77777777" w:rsidTr="00D2191D">
        <w:tc>
          <w:tcPr>
            <w:tcW w:w="5619" w:type="dxa"/>
          </w:tcPr>
          <w:p w14:paraId="20474FFA" w14:textId="2C6D2394" w:rsidR="00B752B4" w:rsidRPr="001F57DF" w:rsidRDefault="00E05445" w:rsidP="00470084">
            <w:pPr>
              <w:pStyle w:val="Caption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1F57DF" w:rsidRPr="00AD36C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3790" w:type="dxa"/>
          </w:tcPr>
          <w:p w14:paraId="6AD3F319" w14:textId="66C7DE5E" w:rsidR="00B752B4" w:rsidRPr="00AD36CC" w:rsidRDefault="001F57DF" w:rsidP="00470084">
            <w:pPr>
              <w:pStyle w:val="Caption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 w:rsidRPr="00AD36C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Anchor </w:t>
            </w:r>
            <w:r w:rsidR="00AD36CC" w:rsidRPr="00AD36C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switch-based solution</w:t>
            </w:r>
          </w:p>
        </w:tc>
      </w:tr>
      <w:tr w:rsidR="00AD36CC" w14:paraId="7D4E1FD0" w14:textId="77777777" w:rsidTr="00D2191D">
        <w:tc>
          <w:tcPr>
            <w:tcW w:w="5619" w:type="dxa"/>
          </w:tcPr>
          <w:p w14:paraId="4054094C" w14:textId="21E81D8A" w:rsidR="0050096C" w:rsidRPr="00F968B9" w:rsidRDefault="00A45BD3" w:rsidP="00E502D8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968B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BFD7F21" wp14:editId="44ADD1A6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831215</wp:posOffset>
                      </wp:positionV>
                      <wp:extent cx="3352800" cy="533400"/>
                      <wp:effectExtent l="0" t="0" r="1905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28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BE0636" w14:textId="66D5135C" w:rsidR="0050096C" w:rsidRDefault="00B60C2B">
                                  <w:r w:rsidRPr="00B60C2B">
                                    <w:t>“We believe that such abovementioned facts are a violation to the current NG-RAN architecture.”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D7F21" id="Text Box 2" o:spid="_x0000_s1027" type="#_x0000_t202" style="position:absolute;margin-left:.35pt;margin-top:65.45pt;width:264pt;height:4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">
                      <v:textbox>
                        <w:txbxContent>
                          <w:p w14:paraId="34BE0636" w14:textId="66D5135C" w:rsidR="0050096C" w:rsidRDefault="00B60C2B">
                            <w:r w:rsidRPr="00B60C2B">
                              <w:t>“We believe that such abovementioned facts are a violation to the current NG-RAN architecture.”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426E6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C</w:t>
            </w:r>
            <w:r w:rsidR="00C04900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ontributions in previous RAN3 meetings</w:t>
            </w:r>
            <w:r w:rsidR="00E27C60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(see, e.g., [4]) </w:t>
            </w:r>
            <w:r w:rsidR="00F426E6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make an incorrect observation that the PDCP anchor solution </w:t>
            </w:r>
            <w:r w:rsidR="00E92E39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violates the current NG-RAN architecture</w:t>
            </w:r>
            <w:r w:rsidR="00E502D8" w:rsidRPr="00F968B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4EFF0E6F" w14:textId="59E91074" w:rsidR="00E502D8" w:rsidRDefault="00E502D8" w:rsidP="0050096C">
            <w:pPr>
              <w:rPr>
                <w:b/>
                <w:bCs/>
              </w:rPr>
            </w:pPr>
            <w:r>
              <w:t xml:space="preserve">This </w:t>
            </w:r>
            <w:r w:rsidR="00B06550" w:rsidRPr="00B06550">
              <w:t xml:space="preserve">observation </w:t>
            </w:r>
            <w:r w:rsidR="00D57F47">
              <w:t>assumes</w:t>
            </w:r>
            <w:r w:rsidR="00B06550" w:rsidRPr="00B06550">
              <w:t xml:space="preserve"> that inter-</w:t>
            </w:r>
            <w:proofErr w:type="spellStart"/>
            <w:r w:rsidR="00B06550" w:rsidRPr="00B06550">
              <w:t>gNB</w:t>
            </w:r>
            <w:proofErr w:type="spellEnd"/>
            <w:r w:rsidR="00B06550" w:rsidRPr="00B06550">
              <w:t xml:space="preserve"> F1 interfaces are necessary</w:t>
            </w:r>
            <w:r w:rsidR="00B06550">
              <w:t xml:space="preserve"> for the </w:t>
            </w:r>
            <w:r w:rsidR="008148E1">
              <w:t xml:space="preserve">PDCP anchor solution, </w:t>
            </w:r>
            <w:r w:rsidR="008148E1" w:rsidRPr="00A23F08">
              <w:rPr>
                <w:b/>
                <w:bCs/>
              </w:rPr>
              <w:t>which is incorrect.</w:t>
            </w:r>
          </w:p>
          <w:p w14:paraId="3841DB01" w14:textId="77777777" w:rsidR="00A45BD3" w:rsidRDefault="00A45BD3" w:rsidP="0050096C"/>
          <w:p w14:paraId="1BC07866" w14:textId="77777777" w:rsidR="00B01D59" w:rsidRDefault="008D3551" w:rsidP="00B01D59">
            <w:pPr>
              <w:keepNext/>
            </w:pPr>
            <w:r>
              <w:rPr>
                <w:rFonts w:eastAsiaTheme="minorHAnsi"/>
                <w:noProof/>
                <w:color w:val="262626" w:themeColor="text1" w:themeTint="D9"/>
                <w:kern w:val="2"/>
                <w14:ligatures w14:val="standardContextual"/>
              </w:rPr>
              <w:drawing>
                <wp:inline distT="0" distB="0" distL="0" distR="0" wp14:anchorId="55EE53BF" wp14:editId="330FACE4">
                  <wp:extent cx="3430905" cy="1888567"/>
                  <wp:effectExtent l="0" t="0" r="0" b="0"/>
                  <wp:docPr id="81017882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569" cy="1902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250782D" w14:textId="7E69E1AC" w:rsidR="008148E1" w:rsidRPr="006A5544" w:rsidRDefault="00B01D59" w:rsidP="00B01D59">
            <w:pPr>
              <w:pStyle w:val="Caption"/>
              <w:rPr>
                <w:b/>
                <w:bCs/>
                <w:i w:val="0"/>
                <w:iCs w:val="0"/>
                <w:sz w:val="20"/>
                <w:szCs w:val="20"/>
              </w:rPr>
            </w:pP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Figure 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fldChar w:fldCharType="begin"/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instrText xml:space="preserve"> SEQ Figure \* ARABIC </w:instrTex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fldChar w:fldCharType="separate"/>
            </w:r>
            <w:r w:rsidRPr="006A5544">
              <w:rPr>
                <w:b/>
                <w:bCs/>
                <w:i w:val="0"/>
                <w:iCs w:val="0"/>
                <w:noProof/>
                <w:color w:val="262626" w:themeColor="text1" w:themeTint="D9"/>
                <w:sz w:val="20"/>
                <w:szCs w:val="20"/>
              </w:rPr>
              <w:t>1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fldChar w:fldCharType="end"/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: Inter-</w:t>
            </w:r>
            <w:proofErr w:type="spellStart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gNB</w:t>
            </w:r>
            <w:proofErr w:type="spellEnd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LTM </w:t>
            </w:r>
            <w:r w:rsidR="006A5544"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with fixed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962380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PDCP anchor is transparent to </w:t>
            </w:r>
            <w:proofErr w:type="spellStart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gNB</w:t>
            </w:r>
            <w:proofErr w:type="spellEnd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-DUs. No inter-</w:t>
            </w:r>
            <w:proofErr w:type="spellStart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gNB</w:t>
            </w:r>
            <w:proofErr w:type="spellEnd"/>
            <w:r w:rsidRPr="006A5544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F1 interface is needed</w:t>
            </w:r>
            <w:r w:rsidR="00962380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.</w:t>
            </w:r>
          </w:p>
          <w:p w14:paraId="5F0E4EFB" w14:textId="77777777" w:rsidR="00330D86" w:rsidRPr="009B2A89" w:rsidRDefault="00330D86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Figure 1 illustrates the scenario of two UEs:</w:t>
            </w:r>
          </w:p>
          <w:p w14:paraId="42F8CE12" w14:textId="3CE7B1C1" w:rsidR="00330D86" w:rsidRPr="009B2A89" w:rsidRDefault="00330D86" w:rsidP="00330D86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</w:pPr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UE1 is initially connected to gNB1-DU and performs inter-</w:t>
            </w:r>
            <w:proofErr w:type="spellStart"/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gNB</w:t>
            </w:r>
            <w:proofErr w:type="spellEnd"/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 xml:space="preserve"> LTM cell switch to gNB2-DU but remains RRC</w:t>
            </w:r>
            <w:r w:rsidR="00962380"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/PDCP</w:t>
            </w:r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-connected to gNB1-CU</w:t>
            </w:r>
          </w:p>
          <w:p w14:paraId="5E066F0A" w14:textId="77777777" w:rsidR="00330D86" w:rsidRPr="00281483" w:rsidRDefault="00330D86" w:rsidP="00330D86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 w:rsidRPr="009B2A89">
              <w:rPr>
                <w:rFonts w:eastAsiaTheme="minorHAnsi"/>
                <w:color w:val="262626" w:themeColor="text1" w:themeTint="D9"/>
                <w:kern w:val="2"/>
                <w:sz w:val="24"/>
                <w:szCs w:val="24"/>
                <w14:ligatures w14:val="standardContextual"/>
              </w:rPr>
              <w:t>UE2 has always been connected to gNB2-DU and RRC-connected to gNB2-CU.</w:t>
            </w:r>
          </w:p>
          <w:p w14:paraId="37DEBF0E" w14:textId="54888CA0" w:rsidR="00330D86" w:rsidRDefault="007B6D15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E</w:t>
            </w:r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ach of gNB1-DU and gNB2-DU establish a single F1 connection to gNB1-CU and gNB2-CU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,</w:t>
            </w:r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respectively. In the scenario of Figure 1, gNB2-DU is not aware that UE1 and UE2 are RRC-connected to different </w:t>
            </w:r>
            <w:proofErr w:type="spellStart"/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330D86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-CUs. Instead, gNB2-DU forwards all signaling of UE1 and UE2 to gNB2-CU.  </w:t>
            </w:r>
          </w:p>
          <w:p w14:paraId="77544F8E" w14:textId="05828BFE" w:rsidR="00330D86" w:rsidRDefault="00330D86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gNB2-CU figures out that RRC signaling of UE1 shall be forwarded to gNB1-CU, whereas RRC signaling of UE2 terminates at gNB2-CU. This is feasible based on information exchange</w:t>
            </w:r>
            <w:r w:rsidR="00054299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d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during LTM preparation b/w the two </w:t>
            </w:r>
            <w:proofErr w:type="spellStart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-CUs, where gNB1-CU informs gNB2-CU 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lastRenderedPageBreak/>
              <w:t>that UE1 will stay anchored at gNB1-CU in case an inter-</w:t>
            </w:r>
            <w:proofErr w:type="spellStart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 xml:space="preserve"> cell switch to gNB2-DU occurs in the future. </w:t>
            </w:r>
          </w:p>
          <w:p w14:paraId="61EBA6A5" w14:textId="72C8E5DA" w:rsidR="00965E2B" w:rsidRDefault="00965E2B" w:rsidP="00330D86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The same principle was followed for R17 SDT with partial UE context transfer and DC based MN terminated SCG and SN terminated MCG bearer</w:t>
            </w:r>
            <w:r w:rsidR="000316C7"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s</w:t>
            </w:r>
            <w:r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  <w:t>, which is already compliant with 5G RAN Architecture and same applies for RRC/PDCP Anchor based solution as well.</w:t>
            </w:r>
          </w:p>
          <w:p w14:paraId="3284CB39" w14:textId="77777777" w:rsidR="00F17251" w:rsidRDefault="00AC24BB" w:rsidP="00AC24BB">
            <w:pPr>
              <w:spacing w:after="160" w:line="259" w:lineRule="auto"/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</w:pP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 w:rsidR="007964D6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2</w:t>
            </w:r>
            <w:r w:rsidR="00DE522F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a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.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LTM with 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RRC/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PDCP anchor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is compliant with the current NG-RAN architecture principles</w:t>
            </w:r>
            <w:r w:rsidR="00965E2B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,</w:t>
            </w:r>
            <w:r w:rsidR="00FE614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which is similar as R17 SDT </w:t>
            </w:r>
            <w:r w:rsidR="00CD5FED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with partial UE context transfer and NR-DC </w:t>
            </w:r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MN/SN terminated SCG/MCG bearer concept. </w:t>
            </w:r>
          </w:p>
          <w:p w14:paraId="2510E1A6" w14:textId="276CAECE" w:rsidR="00AC24BB" w:rsidRPr="00AC24BB" w:rsidRDefault="00F17251" w:rsidP="00AC24BB">
            <w:pPr>
              <w:spacing w:after="160" w:line="259" w:lineRule="auto"/>
              <w:rPr>
                <w:rFonts w:eastAsiaTheme="minorHAnsi"/>
                <w:color w:val="262626" w:themeColor="text1" w:themeTint="D9"/>
                <w:kern w:val="2"/>
                <w14:ligatures w14:val="standardContextual"/>
              </w:rPr>
            </w:pP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 2b</w:t>
            </w:r>
            <w:r w:rsidR="006D24E9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. </w:t>
            </w:r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No cross</w:t>
            </w:r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-</w:t>
            </w:r>
            <w:proofErr w:type="spellStart"/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3669E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F1-C interface is needed between the source </w:t>
            </w:r>
            <w:proofErr w:type="spellStart"/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0D40BA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-CU and </w:t>
            </w:r>
            <w:r w:rsidR="00596C5C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target </w:t>
            </w:r>
            <w:proofErr w:type="spellStart"/>
            <w:r w:rsidR="00596C5C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 w:rsidR="00596C5C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-DU after LTM cell switch.</w:t>
            </w:r>
          </w:p>
        </w:tc>
        <w:tc>
          <w:tcPr>
            <w:tcW w:w="3790" w:type="dxa"/>
          </w:tcPr>
          <w:p w14:paraId="71F0777D" w14:textId="77777777" w:rsidR="00AD36CC" w:rsidRDefault="000F724F" w:rsidP="000F724F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lastRenderedPageBreak/>
              <w:t xml:space="preserve">The anchor switch-based solution </w:t>
            </w:r>
            <w:r w:rsidR="00441CD5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>complies with the</w:t>
            </w:r>
            <w:r w:rsidR="00D376EB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C5320C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existing </w:t>
            </w:r>
            <w:r w:rsidR="00D376EB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>NG-RAN architecture, so there is nothing to note here.</w:t>
            </w:r>
          </w:p>
          <w:p w14:paraId="13AD6025" w14:textId="38603416" w:rsidR="007964D6" w:rsidRPr="00A23F08" w:rsidRDefault="007964D6" w:rsidP="00D91483">
            <w:pPr>
              <w:rPr>
                <w:i/>
                <w:iCs/>
              </w:rPr>
            </w:pP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Observation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2</w:t>
            </w:r>
            <w:r w:rsidR="00C37532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c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.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Inter-</w:t>
            </w:r>
            <w:proofErr w:type="spellStart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gNB</w:t>
            </w:r>
            <w:proofErr w:type="spellEnd"/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LTM with anchor</w:t>
            </w:r>
            <w:r w:rsidRPr="00AC47F3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 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switch</w:t>
            </w:r>
            <w:r w:rsidR="008F329F"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>-</w:t>
            </w:r>
            <w:r>
              <w:rPr>
                <w:rFonts w:eastAsiaTheme="minorHAnsi"/>
                <w:b/>
                <w:bCs/>
                <w:color w:val="262626" w:themeColor="text1" w:themeTint="D9"/>
                <w:kern w:val="2"/>
                <w14:ligatures w14:val="standardContextual"/>
              </w:rPr>
              <w:t xml:space="preserve">based solution is also compliant with NG-RAN Architecture principles. </w:t>
            </w:r>
          </w:p>
        </w:tc>
      </w:tr>
    </w:tbl>
    <w:p w14:paraId="1BE04397" w14:textId="77777777" w:rsidR="00D2191D" w:rsidRDefault="00D2191D" w:rsidP="00D2191D">
      <w:pPr>
        <w:pStyle w:val="Caption"/>
        <w:rPr>
          <w:i w:val="0"/>
          <w:iCs w:val="0"/>
          <w:sz w:val="20"/>
          <w:szCs w:val="20"/>
        </w:rPr>
      </w:pPr>
    </w:p>
    <w:p w14:paraId="4B4C31F7" w14:textId="77777777" w:rsidR="002E5C3A" w:rsidRPr="005E14F4" w:rsidRDefault="002E5C3A" w:rsidP="002E5C3A"/>
    <w:p w14:paraId="4525C073" w14:textId="530F07B6" w:rsidR="002E5C3A" w:rsidRDefault="007964D6" w:rsidP="002E5C3A">
      <w:pPr>
        <w:pStyle w:val="Heading1"/>
      </w:pPr>
      <w:r>
        <w:t>4</w:t>
      </w:r>
      <w:r w:rsidR="002E5C3A">
        <w:t xml:space="preserve"> Signalling and standards impacts: LTM preparation phase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2E5C3A" w:rsidRPr="00470CC3" w14:paraId="4E8D1BA9" w14:textId="77777777" w:rsidTr="00C66122">
        <w:tc>
          <w:tcPr>
            <w:tcW w:w="4704" w:type="dxa"/>
          </w:tcPr>
          <w:p w14:paraId="5454CEF2" w14:textId="6D13AAA0" w:rsidR="002E5C3A" w:rsidRPr="004200AC" w:rsidRDefault="00E05445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bookmarkStart w:id="3" w:name="_Hlk181248241"/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2E5C3A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54940B94" w14:textId="77777777" w:rsidR="002E5C3A" w:rsidRPr="004200AC" w:rsidRDefault="002E5C3A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2E5C3A" w:rsidRPr="00470CC3" w14:paraId="3980DE51" w14:textId="77777777" w:rsidTr="00C66122">
        <w:tc>
          <w:tcPr>
            <w:tcW w:w="4704" w:type="dxa"/>
          </w:tcPr>
          <w:p w14:paraId="166AF5A5" w14:textId="13E7BC54" w:rsidR="002E5C3A" w:rsidRDefault="002E5C3A" w:rsidP="00C66122">
            <w:r>
              <w:t xml:space="preserve">For the </w:t>
            </w:r>
            <w:r w:rsidR="007964D6">
              <w:t>RRC/</w:t>
            </w:r>
            <w:r>
              <w:t xml:space="preserve">PDCP anchor solution, the existing </w:t>
            </w:r>
            <w:proofErr w:type="spellStart"/>
            <w:r>
              <w:t>Xn</w:t>
            </w:r>
            <w:proofErr w:type="spellEnd"/>
            <w:r>
              <w:t xml:space="preserve"> Handover Request procedure can be reused during the LTM preparation phase. We briefly highlight some fundamental aspects regarding the use of the </w:t>
            </w:r>
            <w:proofErr w:type="spellStart"/>
            <w:r>
              <w:t>Xn</w:t>
            </w:r>
            <w:proofErr w:type="spellEnd"/>
            <w:r>
              <w:t xml:space="preserve"> Handover Request procedure during LTM preparation; for more details, please see our contribution </w:t>
            </w:r>
            <w:r w:rsidR="00345B91">
              <w:t>[5].</w:t>
            </w:r>
          </w:p>
          <w:p w14:paraId="4DF27BD1" w14:textId="77777777" w:rsidR="00355156" w:rsidRDefault="00355156" w:rsidP="00C66122"/>
          <w:p w14:paraId="205E66DA" w14:textId="23CFBFD0" w:rsidR="002E5C3A" w:rsidRDefault="002E5C3A" w:rsidP="00C66122">
            <w:r>
              <w:t xml:space="preserve">-  </w:t>
            </w:r>
            <w:r w:rsidRPr="00FA1314">
              <w:t>An explicit indication is included in the</w:t>
            </w:r>
            <w:r>
              <w:t xml:space="preserve"> Handover Request</w:t>
            </w:r>
            <w:r w:rsidRPr="00FA1314">
              <w:t xml:space="preserve"> message to indicate that the source </w:t>
            </w:r>
            <w:proofErr w:type="spellStart"/>
            <w:r w:rsidRPr="00FA1314">
              <w:t>gNB</w:t>
            </w:r>
            <w:proofErr w:type="spellEnd"/>
            <w:r w:rsidRPr="00FA1314">
              <w:t xml:space="preserve">-CU will remain as the anchor upon </w:t>
            </w:r>
            <w:r w:rsidR="007964D6">
              <w:t>inter-</w:t>
            </w:r>
            <w:proofErr w:type="spellStart"/>
            <w:r w:rsidR="007964D6">
              <w:t>gNB</w:t>
            </w:r>
            <w:proofErr w:type="spellEnd"/>
            <w:r w:rsidR="007964D6">
              <w:t xml:space="preserve"> </w:t>
            </w:r>
            <w:r w:rsidRPr="00FA1314">
              <w:t>LTM cell switch.</w:t>
            </w:r>
          </w:p>
          <w:p w14:paraId="609C7D9A" w14:textId="77777777" w:rsidR="002E5C3A" w:rsidRDefault="002E5C3A" w:rsidP="00C66122">
            <w:r>
              <w:t>-  T</w:t>
            </w:r>
            <w:r w:rsidRPr="00347BD3">
              <w:t xml:space="preserve">he source </w:t>
            </w:r>
            <w:proofErr w:type="spellStart"/>
            <w:r w:rsidRPr="00347BD3">
              <w:t>gNB</w:t>
            </w:r>
            <w:proofErr w:type="spellEnd"/>
            <w:r w:rsidRPr="00347BD3">
              <w:t xml:space="preserve">-CU determines and includes the mapping from QoS flows </w:t>
            </w:r>
            <w:r>
              <w:t xml:space="preserve">of the PDU sessions </w:t>
            </w:r>
            <w:r w:rsidRPr="00347BD3">
              <w:t>to DRBs for the candidate cell configuration and includes it in a DRB To Be Setup List IE</w:t>
            </w:r>
            <w:r>
              <w:t xml:space="preserve"> </w:t>
            </w:r>
            <w:r w:rsidRPr="00B77DAC">
              <w:t>(s</w:t>
            </w:r>
            <w:r>
              <w:t>imilar</w:t>
            </w:r>
            <w:r w:rsidRPr="00B77DAC">
              <w:t xml:space="preserve"> as the existing IE in the UE Context Setup Request message)</w:t>
            </w:r>
            <w:r>
              <w:t>.</w:t>
            </w:r>
          </w:p>
          <w:p w14:paraId="6E8B76ED" w14:textId="77777777" w:rsidR="002E5C3A" w:rsidRDefault="002E5C3A" w:rsidP="00C66122">
            <w:r>
              <w:t xml:space="preserve">-  The mandatory </w:t>
            </w:r>
            <w:r w:rsidRPr="00B23A9C">
              <w:t>UE Context Information &gt; RRC Context</w:t>
            </w:r>
            <w:r>
              <w:t xml:space="preserve"> IE is included in the Handover Request message and </w:t>
            </w:r>
            <w:r w:rsidRPr="0039343D">
              <w:t xml:space="preserve">information in this IE such as UE capabilities and source cell </w:t>
            </w:r>
            <w:r w:rsidRPr="0039343D">
              <w:lastRenderedPageBreak/>
              <w:t xml:space="preserve">configuration need to be forwarded by the candidate </w:t>
            </w:r>
            <w:proofErr w:type="spellStart"/>
            <w:r w:rsidRPr="0039343D">
              <w:t>gNB</w:t>
            </w:r>
            <w:proofErr w:type="spellEnd"/>
            <w:r w:rsidRPr="0039343D">
              <w:t xml:space="preserve">-CU to the candidate </w:t>
            </w:r>
            <w:proofErr w:type="spellStart"/>
            <w:r w:rsidRPr="0039343D">
              <w:t>gNB</w:t>
            </w:r>
            <w:proofErr w:type="spellEnd"/>
            <w:r w:rsidRPr="0039343D">
              <w:t>-DU, which is legacy behavior.</w:t>
            </w:r>
            <w:r>
              <w:t xml:space="preserve"> </w:t>
            </w:r>
          </w:p>
          <w:p w14:paraId="6A6AEEA0" w14:textId="77777777" w:rsidR="00355156" w:rsidRDefault="00355156" w:rsidP="00C66122"/>
          <w:p w14:paraId="775E5735" w14:textId="0A2ED182" w:rsidR="002E5C3A" w:rsidRPr="00984E70" w:rsidRDefault="002E5C3A" w:rsidP="00C66122">
            <w:pPr>
              <w:rPr>
                <w:b/>
                <w:bCs/>
              </w:rPr>
            </w:pPr>
            <w:r w:rsidRPr="00984E70">
              <w:rPr>
                <w:b/>
                <w:bCs/>
              </w:rPr>
              <w:t>Observation</w:t>
            </w:r>
            <w:r w:rsidR="007964D6">
              <w:rPr>
                <w:b/>
                <w:bCs/>
              </w:rPr>
              <w:t xml:space="preserve"> 3a</w:t>
            </w:r>
            <w:r w:rsidRPr="00984E70">
              <w:rPr>
                <w:b/>
                <w:bCs/>
              </w:rPr>
              <w:t xml:space="preserve">. For the </w:t>
            </w:r>
            <w:r w:rsidR="006F6EFD">
              <w:rPr>
                <w:b/>
                <w:bCs/>
              </w:rPr>
              <w:t>RRC/</w:t>
            </w:r>
            <w:r w:rsidRPr="00984E70">
              <w:rPr>
                <w:b/>
                <w:bCs/>
              </w:rPr>
              <w:t xml:space="preserve">PDCP anchor solution, the existing </w:t>
            </w:r>
            <w:proofErr w:type="spellStart"/>
            <w:r w:rsidRPr="00984E70">
              <w:rPr>
                <w:b/>
                <w:bCs/>
              </w:rPr>
              <w:t>Xn</w:t>
            </w:r>
            <w:proofErr w:type="spellEnd"/>
            <w:r w:rsidRPr="00984E70">
              <w:rPr>
                <w:b/>
                <w:bCs/>
              </w:rPr>
              <w:t xml:space="preserve"> Handover Request procedure can be reused during LTM preparation.</w:t>
            </w:r>
          </w:p>
          <w:p w14:paraId="794488DB" w14:textId="2F1846E0" w:rsidR="002E5C3A" w:rsidRPr="00F87A63" w:rsidRDefault="002E5C3A" w:rsidP="00F87A63">
            <w:pPr>
              <w:pStyle w:val="ListParagraph"/>
              <w:numPr>
                <w:ilvl w:val="0"/>
                <w:numId w:val="40"/>
              </w:numPr>
              <w:rPr>
                <w:b/>
                <w:bCs/>
                <w:sz w:val="24"/>
                <w:szCs w:val="24"/>
              </w:rPr>
            </w:pPr>
            <w:r w:rsidRPr="00F87A63">
              <w:rPr>
                <w:b/>
                <w:bCs/>
                <w:sz w:val="24"/>
                <w:szCs w:val="24"/>
              </w:rPr>
              <w:t xml:space="preserve">An explicit indication is included in the Handover Request message to indicate to a candidate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 xml:space="preserve">-CU that the source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>-CU will remain as the anchor upon LTM cell switch.</w:t>
            </w:r>
          </w:p>
          <w:p w14:paraId="55433C75" w14:textId="221C113C" w:rsidR="002E5C3A" w:rsidRPr="00F87A63" w:rsidRDefault="002E5C3A" w:rsidP="00F87A63">
            <w:pPr>
              <w:pStyle w:val="ListParagraph"/>
              <w:numPr>
                <w:ilvl w:val="0"/>
                <w:numId w:val="40"/>
              </w:numPr>
              <w:rPr>
                <w:b/>
                <w:bCs/>
                <w:sz w:val="24"/>
                <w:szCs w:val="24"/>
              </w:rPr>
            </w:pPr>
            <w:r w:rsidRPr="00F87A63">
              <w:rPr>
                <w:b/>
                <w:bCs/>
                <w:sz w:val="24"/>
                <w:szCs w:val="24"/>
              </w:rPr>
              <w:t xml:space="preserve">The source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>-CU determines and includes the mapping from QoS flows of the PDU sessions to DRBs for the candidate cell configuration and includes it in a DRB To Be Setup List IE, included in Handover Request.</w:t>
            </w:r>
          </w:p>
          <w:p w14:paraId="0F733AEF" w14:textId="6B27FE9F" w:rsidR="002E5C3A" w:rsidRDefault="002E5C3A" w:rsidP="00F87A63">
            <w:pPr>
              <w:pStyle w:val="ListParagraph"/>
              <w:numPr>
                <w:ilvl w:val="0"/>
                <w:numId w:val="40"/>
              </w:numPr>
            </w:pPr>
            <w:r w:rsidRPr="00F87A63">
              <w:rPr>
                <w:b/>
                <w:bCs/>
                <w:sz w:val="24"/>
                <w:szCs w:val="24"/>
              </w:rPr>
              <w:t xml:space="preserve">The mandatory UE Context Information &gt; RRC Context IE is included in Handover Request and information in this IE such as UE capabilities and source cell configuration need to be forwarded by the candidate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 xml:space="preserve">-CU to the candidate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 xml:space="preserve">-DU, which is legacy </w:t>
            </w:r>
            <w:proofErr w:type="spellStart"/>
            <w:r w:rsidRPr="00F87A63">
              <w:rPr>
                <w:b/>
                <w:bCs/>
                <w:sz w:val="24"/>
                <w:szCs w:val="24"/>
              </w:rPr>
              <w:t>behavior</w:t>
            </w:r>
            <w:proofErr w:type="spellEnd"/>
            <w:r w:rsidRPr="00F87A63">
              <w:rPr>
                <w:b/>
                <w:bCs/>
                <w:sz w:val="24"/>
                <w:szCs w:val="24"/>
              </w:rPr>
              <w:t>.</w:t>
            </w:r>
            <w:r>
              <w:t xml:space="preserve"> </w:t>
            </w:r>
          </w:p>
          <w:p w14:paraId="52A8A1EA" w14:textId="77777777" w:rsidR="002E5C3A" w:rsidRPr="002F0FA1" w:rsidRDefault="002E5C3A" w:rsidP="00C6612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705" w:type="dxa"/>
          </w:tcPr>
          <w:p w14:paraId="2A58659A" w14:textId="3E90FE47" w:rsidR="002E5C3A" w:rsidRPr="00D72BC0" w:rsidRDefault="002E5C3A" w:rsidP="00C6612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 xml:space="preserve">For the anchor switch-based solution, specification work is currently ongoing in RAN3 to define the signaling support for the </w:t>
            </w:r>
            <w:r w:rsidRPr="0063514C">
              <w:rPr>
                <w:rFonts w:eastAsiaTheme="minorEastAsia"/>
              </w:rPr>
              <w:t xml:space="preserve">following </w:t>
            </w:r>
            <w:r w:rsidR="003B7B8D">
              <w:rPr>
                <w:rFonts w:eastAsiaTheme="minorEastAsia"/>
              </w:rPr>
              <w:t>main</w:t>
            </w:r>
            <w:r w:rsidRPr="0063514C">
              <w:rPr>
                <w:rFonts w:eastAsiaTheme="minorEastAsia"/>
              </w:rPr>
              <w:t xml:space="preserve"> procedures in LTM preparation.</w:t>
            </w:r>
          </w:p>
          <w:p w14:paraId="1C3E8563" w14:textId="77777777" w:rsidR="002E5C3A" w:rsidRPr="00D72BC0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sz w:val="24"/>
                <w:szCs w:val="24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>LTM candidate cell configuration,</w:t>
            </w:r>
          </w:p>
          <w:p w14:paraId="258FE289" w14:textId="77777777" w:rsidR="002E5C3A" w:rsidRPr="00D72BC0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sz w:val="24"/>
                <w:szCs w:val="24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>Early TA RACH configuration,</w:t>
            </w:r>
          </w:p>
          <w:p w14:paraId="1BF264C2" w14:textId="77777777" w:rsidR="002E5C3A" w:rsidRPr="00D72BC0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sz w:val="24"/>
                <w:szCs w:val="24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>TA Information Transfer,</w:t>
            </w:r>
          </w:p>
          <w:p w14:paraId="3D1028CA" w14:textId="77777777" w:rsidR="002E5C3A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D72BC0">
              <w:rPr>
                <w:rFonts w:eastAsiaTheme="minorEastAsia"/>
                <w:sz w:val="24"/>
                <w:szCs w:val="24"/>
              </w:rPr>
              <w:t xml:space="preserve">LTM CSI configuration and TCI state configuration. </w:t>
            </w:r>
            <w:r w:rsidRPr="00320425">
              <w:rPr>
                <w:rFonts w:eastAsiaTheme="minorEastAsia"/>
              </w:rPr>
              <w:t xml:space="preserve"> </w:t>
            </w:r>
          </w:p>
          <w:p w14:paraId="2FF99DB5" w14:textId="0C61D9B8" w:rsidR="002E5C3A" w:rsidRDefault="002E5C3A" w:rsidP="00C66122">
            <w:r>
              <w:t xml:space="preserve">In our contribution </w:t>
            </w:r>
            <w:r w:rsidR="003824AA">
              <w:t>[5],</w:t>
            </w:r>
            <w:r>
              <w:t xml:space="preserve"> we provide the </w:t>
            </w:r>
            <w:proofErr w:type="spellStart"/>
            <w:r>
              <w:t>signalling</w:t>
            </w:r>
            <w:proofErr w:type="spellEnd"/>
            <w:r>
              <w:t xml:space="preserve"> details of these procedures for the </w:t>
            </w:r>
            <w:r w:rsidR="00CE1022">
              <w:t>RRC/</w:t>
            </w:r>
            <w:r>
              <w:t xml:space="preserve">PDCP anchor solution. The </w:t>
            </w:r>
            <w:proofErr w:type="spellStart"/>
            <w:r>
              <w:t>signalling</w:t>
            </w:r>
            <w:proofErr w:type="spellEnd"/>
            <w:r>
              <w:t xml:space="preserve"> overhead is found to be </w:t>
            </w:r>
            <w:r w:rsidR="00B96610">
              <w:t>similar</w:t>
            </w:r>
            <w:r>
              <w:t xml:space="preserve"> </w:t>
            </w:r>
            <w:r w:rsidR="00511D68">
              <w:t>as</w:t>
            </w:r>
            <w:r>
              <w:t xml:space="preserve"> the anchor switch-based solution, and </w:t>
            </w:r>
            <w:r w:rsidR="007964D6">
              <w:t xml:space="preserve">majority </w:t>
            </w:r>
            <w:r>
              <w:t>of the steps in the procedures are the same for the two solutions.</w:t>
            </w:r>
          </w:p>
          <w:p w14:paraId="3F216AC6" w14:textId="77777777" w:rsidR="00D72BC0" w:rsidRDefault="00D72BC0" w:rsidP="00C66122"/>
          <w:p w14:paraId="1623F7CE" w14:textId="07CF7FC3" w:rsidR="002E5C3A" w:rsidRPr="00841653" w:rsidRDefault="002E5C3A" w:rsidP="00C66122">
            <w:pPr>
              <w:rPr>
                <w:b/>
                <w:bCs/>
              </w:rPr>
            </w:pPr>
            <w:r w:rsidRPr="001D1F7B">
              <w:rPr>
                <w:b/>
                <w:bCs/>
              </w:rPr>
              <w:t>Observation</w:t>
            </w:r>
            <w:r w:rsidR="007964D6">
              <w:rPr>
                <w:b/>
                <w:bCs/>
              </w:rPr>
              <w:t xml:space="preserve"> 3b</w:t>
            </w:r>
            <w:r w:rsidRPr="001D1F7B">
              <w:rPr>
                <w:b/>
                <w:bCs/>
              </w:rPr>
              <w:t xml:space="preserve">. The </w:t>
            </w:r>
            <w:r w:rsidR="00184465">
              <w:rPr>
                <w:b/>
                <w:bCs/>
              </w:rPr>
              <w:t>S</w:t>
            </w:r>
            <w:r w:rsidR="006F6EFD">
              <w:rPr>
                <w:b/>
                <w:bCs/>
              </w:rPr>
              <w:t xml:space="preserve">tage-2 </w:t>
            </w:r>
            <w:proofErr w:type="spellStart"/>
            <w:r w:rsidRPr="001D1F7B">
              <w:rPr>
                <w:b/>
                <w:bCs/>
              </w:rPr>
              <w:t>signalling</w:t>
            </w:r>
            <w:proofErr w:type="spellEnd"/>
            <w:r w:rsidR="00184465">
              <w:rPr>
                <w:b/>
                <w:bCs/>
              </w:rPr>
              <w:t xml:space="preserve"> </w:t>
            </w:r>
            <w:r w:rsidRPr="001D1F7B">
              <w:rPr>
                <w:b/>
                <w:bCs/>
              </w:rPr>
              <w:t xml:space="preserve">procedures </w:t>
            </w:r>
            <w:r w:rsidR="006F6EFD">
              <w:rPr>
                <w:b/>
                <w:bCs/>
              </w:rPr>
              <w:t>for inter-</w:t>
            </w:r>
            <w:proofErr w:type="spellStart"/>
            <w:r w:rsidR="006F6EFD">
              <w:rPr>
                <w:b/>
                <w:bCs/>
              </w:rPr>
              <w:t>gNB</w:t>
            </w:r>
            <w:proofErr w:type="spellEnd"/>
            <w:r w:rsidRPr="001D1F7B">
              <w:rPr>
                <w:b/>
                <w:bCs/>
              </w:rPr>
              <w:t xml:space="preserve"> LTM preparation for</w:t>
            </w:r>
            <w:r>
              <w:rPr>
                <w:b/>
                <w:bCs/>
              </w:rPr>
              <w:t xml:space="preserve"> </w:t>
            </w:r>
            <w:r w:rsidR="006F6EFD">
              <w:rPr>
                <w:b/>
                <w:bCs/>
              </w:rPr>
              <w:t xml:space="preserve">both </w:t>
            </w:r>
            <w:r w:rsidR="009475C0">
              <w:rPr>
                <w:b/>
                <w:bCs/>
              </w:rPr>
              <w:t xml:space="preserve">the </w:t>
            </w:r>
            <w:r>
              <w:rPr>
                <w:b/>
                <w:bCs/>
              </w:rPr>
              <w:t>anchor switch-based solution and the</w:t>
            </w:r>
            <w:r w:rsidRPr="001D1F7B">
              <w:rPr>
                <w:b/>
                <w:bCs/>
              </w:rPr>
              <w:t xml:space="preserve"> </w:t>
            </w:r>
            <w:r w:rsidR="00DF3313">
              <w:rPr>
                <w:b/>
                <w:bCs/>
              </w:rPr>
              <w:t>RRC/</w:t>
            </w:r>
            <w:r w:rsidRPr="001D1F7B">
              <w:rPr>
                <w:b/>
                <w:bCs/>
              </w:rPr>
              <w:t xml:space="preserve">PDCP anchor </w:t>
            </w:r>
            <w:r w:rsidRPr="001D1F7B">
              <w:rPr>
                <w:b/>
                <w:bCs/>
              </w:rPr>
              <w:lastRenderedPageBreak/>
              <w:t xml:space="preserve">solution </w:t>
            </w:r>
            <w:r>
              <w:rPr>
                <w:b/>
                <w:bCs/>
              </w:rPr>
              <w:t>are</w:t>
            </w:r>
            <w:r w:rsidRPr="001D1F7B">
              <w:rPr>
                <w:b/>
                <w:bCs/>
              </w:rPr>
              <w:t xml:space="preserve"> </w:t>
            </w:r>
            <w:r w:rsidR="00B96610">
              <w:rPr>
                <w:b/>
                <w:bCs/>
              </w:rPr>
              <w:t>similar</w:t>
            </w:r>
            <w:r w:rsidR="00613EC3">
              <w:rPr>
                <w:b/>
                <w:bCs/>
              </w:rPr>
              <w:t>,</w:t>
            </w:r>
            <w:r w:rsidR="0042037E">
              <w:rPr>
                <w:b/>
                <w:bCs/>
              </w:rPr>
              <w:t xml:space="preserve"> and there exist some </w:t>
            </w:r>
            <w:r w:rsidR="00613EC3">
              <w:rPr>
                <w:b/>
                <w:bCs/>
              </w:rPr>
              <w:t>S</w:t>
            </w:r>
            <w:r w:rsidR="0042037E">
              <w:rPr>
                <w:b/>
                <w:bCs/>
              </w:rPr>
              <w:t>tage-3 difference</w:t>
            </w:r>
            <w:r w:rsidR="00613EC3">
              <w:rPr>
                <w:b/>
                <w:bCs/>
              </w:rPr>
              <w:t>s.</w:t>
            </w:r>
          </w:p>
          <w:p w14:paraId="7CE66583" w14:textId="3E694DF9" w:rsidR="002E5C3A" w:rsidRPr="00841653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LTM candidate cell configuration,</w:t>
            </w:r>
          </w:p>
          <w:p w14:paraId="2DD13DF7" w14:textId="77777777" w:rsidR="002E5C3A" w:rsidRPr="00841653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Early TA RACH configuration,</w:t>
            </w:r>
          </w:p>
          <w:p w14:paraId="4F42EB72" w14:textId="77777777" w:rsidR="002E5C3A" w:rsidRPr="00841653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TA Information Transfer,</w:t>
            </w:r>
          </w:p>
          <w:p w14:paraId="554F4F87" w14:textId="77777777" w:rsidR="002E5C3A" w:rsidRPr="001D1F7B" w:rsidRDefault="002E5C3A" w:rsidP="00C66122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  <w:b/>
                <w:bCs/>
              </w:rPr>
            </w:pPr>
            <w:r w:rsidRPr="00841653">
              <w:rPr>
                <w:rFonts w:eastAsiaTheme="minorEastAsia"/>
                <w:b/>
                <w:bCs/>
                <w:sz w:val="24"/>
                <w:szCs w:val="24"/>
              </w:rPr>
              <w:t>LTM CSI configuration and TCI state configuration.</w:t>
            </w:r>
          </w:p>
          <w:p w14:paraId="5EAAC316" w14:textId="77777777" w:rsidR="002E5C3A" w:rsidRDefault="002E5C3A" w:rsidP="00C66122">
            <w:r>
              <w:t xml:space="preserve">  </w:t>
            </w:r>
          </w:p>
          <w:p w14:paraId="580B030D" w14:textId="77777777" w:rsidR="002E5C3A" w:rsidRPr="0024492B" w:rsidRDefault="002E5C3A" w:rsidP="00C66122">
            <w:pPr>
              <w:rPr>
                <w:rFonts w:eastAsiaTheme="minorEastAsia"/>
              </w:rPr>
            </w:pPr>
          </w:p>
        </w:tc>
      </w:tr>
      <w:bookmarkEnd w:id="3"/>
    </w:tbl>
    <w:p w14:paraId="0045B8CF" w14:textId="77777777" w:rsidR="00736916" w:rsidRPr="005E14F4" w:rsidRDefault="00736916" w:rsidP="00736916"/>
    <w:p w14:paraId="0DCF84B1" w14:textId="07FF4A0A" w:rsidR="00736916" w:rsidRDefault="007964D6" w:rsidP="00736916">
      <w:pPr>
        <w:pStyle w:val="Heading1"/>
      </w:pPr>
      <w:r>
        <w:t>5</w:t>
      </w:r>
      <w:r w:rsidR="00736916">
        <w:t xml:space="preserve"> Signalling and standards impacts: </w:t>
      </w:r>
      <w:r w:rsidR="00DB41DF">
        <w:t>Other</w:t>
      </w:r>
      <w:r w:rsidR="003F7BC4">
        <w:t xml:space="preserve"> signalling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E146A6" w:rsidRPr="00470CC3" w14:paraId="43DF2BBB" w14:textId="77777777" w:rsidTr="0018205F">
        <w:tc>
          <w:tcPr>
            <w:tcW w:w="4704" w:type="dxa"/>
          </w:tcPr>
          <w:p w14:paraId="38FC0D98" w14:textId="05BB0A7E" w:rsidR="00E146A6" w:rsidRPr="004200AC" w:rsidRDefault="00E05445" w:rsidP="0018205F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E146A6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38A24288" w14:textId="77777777" w:rsidR="00E146A6" w:rsidRPr="004200AC" w:rsidRDefault="00E146A6" w:rsidP="0018205F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E146A6" w:rsidRPr="00470CC3" w14:paraId="05D1628F" w14:textId="77777777" w:rsidTr="0018205F">
        <w:tc>
          <w:tcPr>
            <w:tcW w:w="4704" w:type="dxa"/>
          </w:tcPr>
          <w:p w14:paraId="639D73FB" w14:textId="49CDDE89" w:rsidR="00E146A6" w:rsidRPr="00A12693" w:rsidRDefault="00E146A6" w:rsidP="0018205F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</w:t>
            </w:r>
            <w:r w:rsidR="0042037E"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PDCP anchor solution involves significantly less network signalling overhead compared with the anchor switch-based solution because:</w:t>
            </w:r>
          </w:p>
          <w:p w14:paraId="2A77563A" w14:textId="77777777" w:rsidR="00E146A6" w:rsidRPr="00A12693" w:rsidRDefault="00E146A6" w:rsidP="0018205F">
            <w:pPr>
              <w:pStyle w:val="Caption"/>
              <w:numPr>
                <w:ilvl w:val="0"/>
                <w:numId w:val="29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There is no security update needed after each inter-</w:t>
            </w:r>
            <w:proofErr w:type="spellStart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 cell switch.</w:t>
            </w:r>
          </w:p>
          <w:p w14:paraId="3F33B414" w14:textId="77777777" w:rsidR="00E146A6" w:rsidRPr="00A12693" w:rsidRDefault="00E146A6" w:rsidP="0018205F">
            <w:pPr>
              <w:pStyle w:val="Caption"/>
              <w:numPr>
                <w:ilvl w:val="0"/>
                <w:numId w:val="29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There is no need of data forwarding or path switch after each LTM cell switch.</w:t>
            </w:r>
          </w:p>
          <w:p w14:paraId="3D904845" w14:textId="5A7573FB" w:rsidR="00E146A6" w:rsidRPr="00A12693" w:rsidRDefault="00E146A6" w:rsidP="0018205F">
            <w:pPr>
              <w:pStyle w:val="Caption"/>
              <w:numPr>
                <w:ilvl w:val="0"/>
                <w:numId w:val="29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There is no need to establish new UE associations between the s</w:t>
            </w:r>
            <w:r w:rsidR="00AF318F"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ource</w:t>
            </w: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 xml:space="preserve">and the other candidate </w:t>
            </w:r>
            <w:proofErr w:type="spellStart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Pr="00A12693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after an LTM cell switch.</w:t>
            </w:r>
          </w:p>
          <w:p w14:paraId="63315336" w14:textId="48500B88" w:rsidR="00E146A6" w:rsidRPr="00A12693" w:rsidRDefault="00E146A6" w:rsidP="0018205F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6A4C02"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4a</w:t>
            </w:r>
            <w:r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For supporting subsequent LTM in case of the </w:t>
            </w:r>
            <w:r w:rsidR="006A4C02"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Pr="00A12693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PDCP anchor solution, the backhaul signalling overhead is significantly less compared with the anchor switch-based solution because:</w:t>
            </w:r>
          </w:p>
          <w:p w14:paraId="765217C7" w14:textId="42275C77" w:rsidR="00E146A6" w:rsidRPr="00603DE4" w:rsidRDefault="00E146A6" w:rsidP="00603DE4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sz w:val="24"/>
                <w:szCs w:val="24"/>
              </w:rPr>
            </w:pPr>
            <w:r w:rsidRPr="00603DE4">
              <w:rPr>
                <w:b/>
                <w:bCs/>
                <w:sz w:val="24"/>
                <w:szCs w:val="24"/>
              </w:rPr>
              <w:t>There is no security update needed after each inter-</w:t>
            </w:r>
            <w:proofErr w:type="spellStart"/>
            <w:r w:rsidRPr="00603DE4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603DE4">
              <w:rPr>
                <w:b/>
                <w:bCs/>
                <w:sz w:val="24"/>
                <w:szCs w:val="24"/>
              </w:rPr>
              <w:t xml:space="preserve"> LTM cell switch.</w:t>
            </w:r>
          </w:p>
          <w:p w14:paraId="46673357" w14:textId="258CA406" w:rsidR="00E146A6" w:rsidRPr="00603DE4" w:rsidRDefault="00E146A6" w:rsidP="00603DE4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sz w:val="24"/>
                <w:szCs w:val="24"/>
              </w:rPr>
            </w:pPr>
            <w:r w:rsidRPr="00603DE4">
              <w:rPr>
                <w:b/>
                <w:bCs/>
                <w:sz w:val="24"/>
                <w:szCs w:val="24"/>
              </w:rPr>
              <w:t>There is no need of data forwarding or path switch after each LTM cell switch.</w:t>
            </w:r>
          </w:p>
          <w:p w14:paraId="002968CD" w14:textId="541861AC" w:rsidR="00E146A6" w:rsidRPr="00603DE4" w:rsidRDefault="00E146A6" w:rsidP="00603DE4">
            <w:pPr>
              <w:pStyle w:val="ListParagraph"/>
              <w:numPr>
                <w:ilvl w:val="0"/>
                <w:numId w:val="37"/>
              </w:numPr>
              <w:rPr>
                <w:b/>
                <w:bCs/>
              </w:rPr>
            </w:pPr>
            <w:r w:rsidRPr="00603DE4">
              <w:rPr>
                <w:b/>
                <w:bCs/>
                <w:sz w:val="24"/>
                <w:szCs w:val="24"/>
              </w:rPr>
              <w:t xml:space="preserve">There is no need to establish new UE associations between the source </w:t>
            </w:r>
            <w:proofErr w:type="spellStart"/>
            <w:r w:rsidRPr="00603DE4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603DE4">
              <w:rPr>
                <w:b/>
                <w:bCs/>
                <w:sz w:val="24"/>
                <w:szCs w:val="24"/>
              </w:rPr>
              <w:t xml:space="preserve"> and the other candidate </w:t>
            </w:r>
            <w:proofErr w:type="spellStart"/>
            <w:r w:rsidRPr="00603DE4">
              <w:rPr>
                <w:b/>
                <w:bCs/>
                <w:sz w:val="24"/>
                <w:szCs w:val="24"/>
              </w:rPr>
              <w:t>gNBs</w:t>
            </w:r>
            <w:proofErr w:type="spellEnd"/>
            <w:r w:rsidRPr="00603DE4">
              <w:rPr>
                <w:b/>
                <w:bCs/>
                <w:sz w:val="24"/>
                <w:szCs w:val="24"/>
              </w:rPr>
              <w:t xml:space="preserve"> after each LTM cell switch.</w:t>
            </w:r>
          </w:p>
          <w:p w14:paraId="4FA62BEE" w14:textId="09A67E09" w:rsidR="00E146A6" w:rsidRDefault="00E146A6" w:rsidP="0018205F">
            <w:r>
              <w:t xml:space="preserve">In our contributions in the previous RAN3 meetings (RAN3 #125 </w:t>
            </w:r>
            <w:r w:rsidR="001F2909">
              <w:t>[6],</w:t>
            </w:r>
            <w:r>
              <w:t xml:space="preserve"> RAN3 #125-bis </w:t>
            </w:r>
            <w:r w:rsidR="001F2909">
              <w:t>[7]),</w:t>
            </w:r>
            <w:r>
              <w:t xml:space="preserve"> </w:t>
            </w:r>
            <w:proofErr w:type="spellStart"/>
            <w:r>
              <w:t>signalling</w:t>
            </w:r>
            <w:proofErr w:type="spellEnd"/>
            <w:r>
              <w:t xml:space="preserve"> solutions were provided for the following aspects. It was shown that no significant </w:t>
            </w:r>
            <w:proofErr w:type="spellStart"/>
            <w:r>
              <w:t>signalling</w:t>
            </w:r>
            <w:proofErr w:type="spellEnd"/>
            <w:r>
              <w:t xml:space="preserve"> overhead is expected to support these aspects. </w:t>
            </w:r>
          </w:p>
          <w:p w14:paraId="34F030CA" w14:textId="72450D30" w:rsidR="00E146A6" w:rsidRDefault="00E146A6" w:rsidP="0018205F">
            <w:r>
              <w:t xml:space="preserve">- </w:t>
            </w:r>
            <w:r w:rsidRPr="005559E8">
              <w:t xml:space="preserve">Support for UE associated F1-AP and/or NG-AP procedures when the anchor </w:t>
            </w:r>
            <w:proofErr w:type="spellStart"/>
            <w:r w:rsidRPr="005559E8">
              <w:t>gNB</w:t>
            </w:r>
            <w:proofErr w:type="spellEnd"/>
            <w:r w:rsidRPr="005559E8">
              <w:t xml:space="preserve">-CU communicates with the target </w:t>
            </w:r>
            <w:proofErr w:type="spellStart"/>
            <w:r w:rsidRPr="005559E8">
              <w:t>gNB</w:t>
            </w:r>
            <w:proofErr w:type="spellEnd"/>
            <w:r w:rsidRPr="005559E8">
              <w:t>-DU after LTM cell switch</w:t>
            </w:r>
            <w:r w:rsidR="006A4C02">
              <w:t>.</w:t>
            </w:r>
            <w:r w:rsidRPr="005559E8">
              <w:t xml:space="preserve"> </w:t>
            </w:r>
          </w:p>
          <w:p w14:paraId="7D8C89C0" w14:textId="77777777" w:rsidR="00E146A6" w:rsidRDefault="00E146A6" w:rsidP="0018205F">
            <w:r>
              <w:t>- Handling of NAS messages.</w:t>
            </w:r>
          </w:p>
          <w:p w14:paraId="2D165C22" w14:textId="77777777" w:rsidR="0061441B" w:rsidRDefault="0061441B" w:rsidP="0018205F"/>
          <w:p w14:paraId="138D78D3" w14:textId="26BFA459" w:rsidR="00E146A6" w:rsidRPr="00C1445C" w:rsidRDefault="00E146A6" w:rsidP="0018205F">
            <w:pPr>
              <w:rPr>
                <w:b/>
                <w:bCs/>
              </w:rPr>
            </w:pPr>
            <w:r w:rsidRPr="00C1445C">
              <w:rPr>
                <w:b/>
                <w:bCs/>
              </w:rPr>
              <w:t>Observation</w:t>
            </w:r>
            <w:r w:rsidR="006A4C02">
              <w:rPr>
                <w:b/>
                <w:bCs/>
              </w:rPr>
              <w:t xml:space="preserve"> 4b</w:t>
            </w:r>
            <w:r w:rsidRPr="00C1445C">
              <w:rPr>
                <w:b/>
                <w:bCs/>
              </w:rPr>
              <w:t xml:space="preserve">. </w:t>
            </w:r>
            <w:r w:rsidR="005A15FC">
              <w:rPr>
                <w:b/>
                <w:bCs/>
              </w:rPr>
              <w:t xml:space="preserve">For the </w:t>
            </w:r>
            <w:r w:rsidR="006A4C02">
              <w:rPr>
                <w:b/>
                <w:bCs/>
              </w:rPr>
              <w:t>RRC/</w:t>
            </w:r>
            <w:r w:rsidR="005A15FC">
              <w:rPr>
                <w:b/>
                <w:bCs/>
              </w:rPr>
              <w:t>PDCP anchor solution</w:t>
            </w:r>
            <w:r w:rsidRPr="00C1445C">
              <w:rPr>
                <w:b/>
                <w:bCs/>
              </w:rPr>
              <w:t xml:space="preserve">, </w:t>
            </w:r>
            <w:proofErr w:type="spellStart"/>
            <w:r w:rsidRPr="00C1445C">
              <w:rPr>
                <w:b/>
                <w:bCs/>
              </w:rPr>
              <w:t>signalling</w:t>
            </w:r>
            <w:proofErr w:type="spellEnd"/>
            <w:r w:rsidRPr="00C1445C">
              <w:rPr>
                <w:b/>
                <w:bCs/>
              </w:rPr>
              <w:t xml:space="preserve"> </w:t>
            </w:r>
            <w:r w:rsidR="00FD1D22">
              <w:rPr>
                <w:b/>
                <w:bCs/>
              </w:rPr>
              <w:t>solutions</w:t>
            </w:r>
            <w:r w:rsidRPr="00C1445C">
              <w:rPr>
                <w:b/>
                <w:bCs/>
              </w:rPr>
              <w:t xml:space="preserve"> were provided for the following </w:t>
            </w:r>
            <w:r w:rsidR="003F2173">
              <w:rPr>
                <w:b/>
                <w:bCs/>
              </w:rPr>
              <w:t>case</w:t>
            </w:r>
            <w:r w:rsidRPr="00C1445C">
              <w:rPr>
                <w:b/>
                <w:bCs/>
              </w:rPr>
              <w:t xml:space="preserve">s, and it was shown that </w:t>
            </w:r>
            <w:r w:rsidR="006A4C02">
              <w:rPr>
                <w:b/>
                <w:bCs/>
              </w:rPr>
              <w:t>additional</w:t>
            </w:r>
            <w:r w:rsidRPr="00C1445C">
              <w:rPr>
                <w:b/>
                <w:bCs/>
              </w:rPr>
              <w:t xml:space="preserve"> overhead is</w:t>
            </w:r>
            <w:r>
              <w:rPr>
                <w:b/>
                <w:bCs/>
              </w:rPr>
              <w:t xml:space="preserve"> not</w:t>
            </w:r>
            <w:r w:rsidRPr="00C1445C">
              <w:rPr>
                <w:b/>
                <w:bCs/>
              </w:rPr>
              <w:t xml:space="preserve"> </w:t>
            </w:r>
            <w:r w:rsidR="003F2173">
              <w:rPr>
                <w:b/>
                <w:bCs/>
              </w:rPr>
              <w:t>significant</w:t>
            </w:r>
            <w:r w:rsidRPr="00C1445C">
              <w:rPr>
                <w:b/>
                <w:bCs/>
              </w:rPr>
              <w:t xml:space="preserve"> to support these </w:t>
            </w:r>
            <w:r w:rsidR="00C25606">
              <w:rPr>
                <w:b/>
                <w:bCs/>
              </w:rPr>
              <w:t>case</w:t>
            </w:r>
            <w:r w:rsidRPr="00C1445C">
              <w:rPr>
                <w:b/>
                <w:bCs/>
              </w:rPr>
              <w:t xml:space="preserve">s. </w:t>
            </w:r>
          </w:p>
          <w:p w14:paraId="3560E3AF" w14:textId="3F5436F4" w:rsidR="00E146A6" w:rsidRPr="003C2788" w:rsidRDefault="00E146A6" w:rsidP="003C2788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sz w:val="24"/>
                <w:szCs w:val="24"/>
              </w:rPr>
            </w:pPr>
            <w:r w:rsidRPr="003C2788">
              <w:rPr>
                <w:b/>
                <w:bCs/>
                <w:sz w:val="24"/>
                <w:szCs w:val="24"/>
              </w:rPr>
              <w:t xml:space="preserve">Support for UE associated F1-AP and/or NG-AP procedures when the anchor </w:t>
            </w:r>
            <w:proofErr w:type="spellStart"/>
            <w:r w:rsidRPr="003C2788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3C2788">
              <w:rPr>
                <w:b/>
                <w:bCs/>
                <w:sz w:val="24"/>
                <w:szCs w:val="24"/>
              </w:rPr>
              <w:t xml:space="preserve">-CU communicates with the target </w:t>
            </w:r>
            <w:proofErr w:type="spellStart"/>
            <w:r w:rsidRPr="003C2788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3C2788">
              <w:rPr>
                <w:b/>
                <w:bCs/>
                <w:sz w:val="24"/>
                <w:szCs w:val="24"/>
              </w:rPr>
              <w:t>-DU after LTM cell switch</w:t>
            </w:r>
            <w:r w:rsidR="00057E44" w:rsidRPr="003C2788">
              <w:rPr>
                <w:b/>
                <w:bCs/>
                <w:sz w:val="24"/>
                <w:szCs w:val="24"/>
              </w:rPr>
              <w:t>.</w:t>
            </w:r>
          </w:p>
          <w:p w14:paraId="610B90C8" w14:textId="7EBD2005" w:rsidR="00E146A6" w:rsidRPr="003C2788" w:rsidRDefault="00E146A6" w:rsidP="003C2788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3C2788">
              <w:rPr>
                <w:b/>
                <w:bCs/>
                <w:sz w:val="24"/>
                <w:szCs w:val="24"/>
              </w:rPr>
              <w:t>Handling of NAS messages.</w:t>
            </w:r>
          </w:p>
          <w:p w14:paraId="62E2F1D6" w14:textId="41323ADF" w:rsidR="00E146A6" w:rsidRPr="002F0FA1" w:rsidRDefault="00E146A6" w:rsidP="0018205F">
            <w:r w:rsidRPr="00C1445C">
              <w:rPr>
                <w:b/>
                <w:bCs/>
              </w:rPr>
              <w:t xml:space="preserve"> </w:t>
            </w:r>
          </w:p>
        </w:tc>
        <w:tc>
          <w:tcPr>
            <w:tcW w:w="4705" w:type="dxa"/>
          </w:tcPr>
          <w:p w14:paraId="37647CEE" w14:textId="6426A003" w:rsidR="00E146A6" w:rsidRPr="00994512" w:rsidRDefault="00E146A6" w:rsidP="0018205F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>For subsequent LTM, the anchor switch-based solution requires security update upon an inter-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switch. Consequently, after completion of an </w:t>
            </w:r>
            <w:r w:rsidR="00A14516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inter-</w:t>
            </w:r>
            <w:proofErr w:type="spellStart"/>
            <w:r w:rsidR="00A14516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A14516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LTM cell switch, the new serving 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536774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need</w:t>
            </w:r>
            <w:r w:rsidR="00FD7821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</w:t>
            </w:r>
            <w:r w:rsidR="00536774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to </w:t>
            </w: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share with each of the candidate 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 AS security key that needs to be applied at the next inter-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 cell switch. This exchange of AS security information is part of the UE context information and needs to be repeated after each inter-</w:t>
            </w:r>
            <w:proofErr w:type="spellStart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</w:t>
            </w:r>
            <w:r w:rsidR="00536774"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for both horizonal and vertical key derivation</w:t>
            </w:r>
            <w:r w:rsidRPr="00994512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</w:p>
          <w:p w14:paraId="2519764D" w14:textId="77777777" w:rsidR="00E146A6" w:rsidRDefault="00E146A6" w:rsidP="0018205F">
            <w:r>
              <w:t xml:space="preserve">Furthermore, for subsequent LTM, the following also contribute significantly to the </w:t>
            </w:r>
            <w:proofErr w:type="spellStart"/>
            <w:r>
              <w:t>signalling</w:t>
            </w:r>
            <w:proofErr w:type="spellEnd"/>
            <w:r>
              <w:t xml:space="preserve"> overhead.</w:t>
            </w:r>
          </w:p>
          <w:p w14:paraId="5CDC3885" w14:textId="226E1FF7" w:rsidR="00E146A6" w:rsidRDefault="00E146A6" w:rsidP="0018205F">
            <w:r>
              <w:lastRenderedPageBreak/>
              <w:t xml:space="preserve">- Exchange of data forwarding information, e.g., tunnel address information, between each </w:t>
            </w:r>
            <w:proofErr w:type="spellStart"/>
            <w:r>
              <w:t>gNB</w:t>
            </w:r>
            <w:proofErr w:type="spellEnd"/>
            <w:r>
              <w:t xml:space="preserve"> and every other </w:t>
            </w:r>
            <w:proofErr w:type="spellStart"/>
            <w:r>
              <w:t>gNB</w:t>
            </w:r>
            <w:proofErr w:type="spellEnd"/>
            <w:r>
              <w:t xml:space="preserve">, as explained in </w:t>
            </w:r>
            <w:r w:rsidR="008B1801">
              <w:t>[</w:t>
            </w:r>
            <w:r w:rsidR="00E9146F">
              <w:t>9</w:t>
            </w:r>
            <w:r w:rsidR="008B1801">
              <w:t>].</w:t>
            </w:r>
          </w:p>
          <w:p w14:paraId="07712A46" w14:textId="142A9C3C" w:rsidR="00E146A6" w:rsidRDefault="00E146A6" w:rsidP="0018205F">
            <w:r>
              <w:t xml:space="preserve">- </w:t>
            </w:r>
            <w:proofErr w:type="spellStart"/>
            <w:r>
              <w:t>Signalling</w:t>
            </w:r>
            <w:proofErr w:type="spellEnd"/>
            <w:r>
              <w:t xml:space="preserve"> overhead due to the need to establish pairwise UE associations between the new serving </w:t>
            </w:r>
            <w:proofErr w:type="spellStart"/>
            <w:r>
              <w:t>gNB</w:t>
            </w:r>
            <w:proofErr w:type="spellEnd"/>
            <w:r>
              <w:t xml:space="preserve"> and each of the candidate </w:t>
            </w:r>
            <w:proofErr w:type="spellStart"/>
            <w:r>
              <w:t>gNBs</w:t>
            </w:r>
            <w:proofErr w:type="spellEnd"/>
            <w:r>
              <w:t xml:space="preserve"> for </w:t>
            </w:r>
            <w:proofErr w:type="spellStart"/>
            <w:r>
              <w:t>signalling</w:t>
            </w:r>
            <w:proofErr w:type="spellEnd"/>
            <w:r>
              <w:t xml:space="preserve"> purposes, after each inter-</w:t>
            </w:r>
            <w:proofErr w:type="spellStart"/>
            <w:r>
              <w:t>gNB</w:t>
            </w:r>
            <w:proofErr w:type="spellEnd"/>
            <w:r>
              <w:t xml:space="preserve"> LTM cell switch.</w:t>
            </w:r>
            <w:r w:rsidR="00536774">
              <w:t xml:space="preserve"> This was discussed in RAN3#125</w:t>
            </w:r>
            <w:r w:rsidR="008C213E">
              <w:t>-</w:t>
            </w:r>
            <w:r w:rsidR="00536774">
              <w:t>bis</w:t>
            </w:r>
            <w:r w:rsidR="008C213E">
              <w:t xml:space="preserve"> [1]</w:t>
            </w:r>
            <w:r w:rsidR="00CC0C82">
              <w:t xml:space="preserve"> and</w:t>
            </w:r>
            <w:r w:rsidR="00536774">
              <w:t xml:space="preserve"> adds additional complexity.</w:t>
            </w:r>
          </w:p>
          <w:p w14:paraId="6941A88E" w14:textId="0E8FD2B5" w:rsidR="00536774" w:rsidRPr="00A1336B" w:rsidRDefault="00536774" w:rsidP="00536774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2" w:hanging="142"/>
              <w:textAlignment w:val="baseline"/>
              <w:rPr>
                <w:rFonts w:ascii="Arial" w:eastAsia="SimSun" w:hAnsi="Arial" w:cs="Arial"/>
                <w:color w:val="008000"/>
                <w:lang w:eastAsia="zh-CN"/>
              </w:rPr>
            </w:pPr>
            <w:r>
              <w:rPr>
                <w:rFonts w:ascii="Arial" w:eastAsia="SimSun" w:hAnsi="Arial" w:cs="Arial"/>
                <w:color w:val="008000"/>
                <w:lang w:eastAsia="zh-CN"/>
              </w:rPr>
              <w:t xml:space="preserve">   </w:t>
            </w:r>
            <w:r w:rsidR="00451A9C">
              <w:rPr>
                <w:rFonts w:ascii="Arial" w:eastAsia="SimSun" w:hAnsi="Arial" w:cs="Arial"/>
                <w:color w:val="008000"/>
                <w:lang w:eastAsia="zh-CN"/>
              </w:rPr>
              <w:t>“</w:t>
            </w:r>
            <w:r w:rsidRPr="00A1336B">
              <w:rPr>
                <w:rFonts w:ascii="Arial" w:eastAsia="SimSun" w:hAnsi="Arial" w:cs="Arial"/>
                <w:color w:val="008000"/>
                <w:lang w:eastAsia="zh-CN"/>
              </w:rPr>
              <w:t xml:space="preserve">Allow UE association in-between candidate CUs (in case the </w:t>
            </w:r>
            <w:proofErr w:type="spellStart"/>
            <w:r w:rsidRPr="00A1336B">
              <w:rPr>
                <w:rFonts w:ascii="Arial" w:eastAsia="SimSun" w:hAnsi="Arial" w:cs="Arial"/>
                <w:color w:val="008000"/>
                <w:lang w:eastAsia="zh-CN"/>
              </w:rPr>
              <w:t>Xn</w:t>
            </w:r>
            <w:proofErr w:type="spellEnd"/>
            <w:r w:rsidRPr="00A1336B">
              <w:rPr>
                <w:rFonts w:ascii="Arial" w:eastAsia="SimSun" w:hAnsi="Arial" w:cs="Arial"/>
                <w:color w:val="008000"/>
                <w:lang w:eastAsia="zh-CN"/>
              </w:rPr>
              <w:t xml:space="preserve"> connectivity existed) for subsequent LTM. </w:t>
            </w:r>
            <w:r w:rsidRPr="005129C9">
              <w:rPr>
                <w:rFonts w:ascii="Arial" w:eastAsia="SimSun" w:hAnsi="Arial" w:cs="Arial"/>
                <w:color w:val="4472C4" w:themeColor="accent1"/>
                <w:lang w:eastAsia="zh-CN"/>
              </w:rPr>
              <w:t>When and how to establish the UE association is FFS.</w:t>
            </w:r>
            <w:r w:rsidR="00451A9C">
              <w:rPr>
                <w:rFonts w:ascii="Arial" w:eastAsia="SimSun" w:hAnsi="Arial" w:cs="Arial"/>
                <w:color w:val="4472C4" w:themeColor="accent1"/>
                <w:lang w:eastAsia="zh-CN"/>
              </w:rPr>
              <w:t>”</w:t>
            </w:r>
          </w:p>
          <w:p w14:paraId="3F231DF9" w14:textId="77777777" w:rsidR="00536774" w:rsidRPr="0041123D" w:rsidRDefault="00536774" w:rsidP="0018205F"/>
          <w:p w14:paraId="1B6F7EBF" w14:textId="7CFEFE61" w:rsidR="00E146A6" w:rsidRDefault="00E146A6" w:rsidP="0018205F">
            <w:pPr>
              <w:rPr>
                <w:rFonts w:eastAsiaTheme="minorEastAsia"/>
                <w:b/>
                <w:bCs/>
              </w:rPr>
            </w:pPr>
            <w:r w:rsidRPr="00A001EA">
              <w:rPr>
                <w:rFonts w:eastAsiaTheme="minorEastAsia"/>
                <w:b/>
                <w:bCs/>
              </w:rPr>
              <w:t>Observation</w:t>
            </w:r>
            <w:r w:rsidR="00536774">
              <w:rPr>
                <w:rFonts w:eastAsiaTheme="minorEastAsia"/>
                <w:b/>
                <w:bCs/>
              </w:rPr>
              <w:t xml:space="preserve"> 4c</w:t>
            </w:r>
            <w:r>
              <w:rPr>
                <w:rFonts w:eastAsiaTheme="minorEastAsia"/>
                <w:b/>
                <w:bCs/>
              </w:rPr>
              <w:t>.</w:t>
            </w:r>
            <w:r w:rsidRPr="00A001EA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For supporting subsequent LTM in case of anchor switch-based solution,</w:t>
            </w:r>
            <w:r w:rsidRPr="00A001EA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t</w:t>
            </w:r>
            <w:r w:rsidRPr="00A001EA">
              <w:rPr>
                <w:rFonts w:eastAsiaTheme="minorEastAsia"/>
                <w:b/>
                <w:bCs/>
              </w:rPr>
              <w:t>he backhaul preparation/signaling overhead</w:t>
            </w:r>
            <w:r>
              <w:rPr>
                <w:rFonts w:eastAsiaTheme="minorEastAsia"/>
                <w:b/>
                <w:bCs/>
              </w:rPr>
              <w:t xml:space="preserve"> incurred is significantly large because of the following reasons.</w:t>
            </w:r>
          </w:p>
          <w:p w14:paraId="1F5E2B86" w14:textId="77777777" w:rsidR="00E146A6" w:rsidRPr="003E1733" w:rsidRDefault="00E146A6" w:rsidP="0018205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Transmission of updated UE context information, including new AS security information, between the new serving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and each of the candidate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gNBs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after each inter-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LTM cell switch.</w:t>
            </w:r>
          </w:p>
          <w:p w14:paraId="7AB867C0" w14:textId="66BD40A7" w:rsidR="00E146A6" w:rsidRPr="003E1733" w:rsidRDefault="00E146A6" w:rsidP="0018205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Exchange of data forwarding information, e.g., tunnel address information, between each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and every other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="00B10FDB" w:rsidRPr="003E1733">
              <w:rPr>
                <w:rFonts w:eastAsiaTheme="minorEastAsia"/>
                <w:b/>
                <w:bCs/>
                <w:sz w:val="24"/>
                <w:szCs w:val="24"/>
              </w:rPr>
              <w:t>.</w:t>
            </w: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</w:t>
            </w:r>
          </w:p>
          <w:p w14:paraId="0F713A2C" w14:textId="3AD65FBF" w:rsidR="00E146A6" w:rsidRPr="0063550D" w:rsidRDefault="00E146A6" w:rsidP="0018205F">
            <w:pPr>
              <w:pStyle w:val="ListParagraph"/>
              <w:numPr>
                <w:ilvl w:val="0"/>
                <w:numId w:val="29"/>
              </w:numPr>
              <w:rPr>
                <w:rFonts w:eastAsiaTheme="minorEastAsia"/>
                <w:b/>
                <w:bCs/>
              </w:rPr>
            </w:pPr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Signalling overhead due to the need to establish pairwise UE associations between the new serving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and each of the candidate 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gNBs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, after each inter-</w:t>
            </w:r>
            <w:proofErr w:type="spellStart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>gNB</w:t>
            </w:r>
            <w:proofErr w:type="spellEnd"/>
            <w:r w:rsidRPr="003E1733">
              <w:rPr>
                <w:rFonts w:eastAsiaTheme="minorEastAsia"/>
                <w:b/>
                <w:bCs/>
                <w:sz w:val="24"/>
                <w:szCs w:val="24"/>
              </w:rPr>
              <w:t xml:space="preserve"> LTM cell switch.</w:t>
            </w:r>
          </w:p>
        </w:tc>
      </w:tr>
    </w:tbl>
    <w:p w14:paraId="55FD9D99" w14:textId="77777777" w:rsidR="00052554" w:rsidRPr="005E14F4" w:rsidRDefault="00052554" w:rsidP="00052554"/>
    <w:p w14:paraId="7D93C8DA" w14:textId="1C4A5C25" w:rsidR="00052554" w:rsidRDefault="00052554" w:rsidP="00052554">
      <w:pPr>
        <w:pStyle w:val="Heading1"/>
      </w:pPr>
      <w:r>
        <w:t>6 Impact on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AA71E8" w:rsidRPr="00470CC3" w14:paraId="481C3341" w14:textId="77777777" w:rsidTr="00AA2A16">
        <w:tc>
          <w:tcPr>
            <w:tcW w:w="4704" w:type="dxa"/>
          </w:tcPr>
          <w:p w14:paraId="04985715" w14:textId="517AAEE4" w:rsidR="00AA71E8" w:rsidRPr="004200AC" w:rsidRDefault="00E05445" w:rsidP="00AA2A16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AA71E8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63517C58" w14:textId="77777777" w:rsidR="00AA71E8" w:rsidRPr="004200AC" w:rsidRDefault="00AA71E8" w:rsidP="00AA2A16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AA71E8" w:rsidRPr="00470CC3" w14:paraId="41EF7389" w14:textId="77777777" w:rsidTr="00AA2A16">
        <w:tc>
          <w:tcPr>
            <w:tcW w:w="4704" w:type="dxa"/>
          </w:tcPr>
          <w:p w14:paraId="048500F7" w14:textId="05FECD77" w:rsidR="00C6564B" w:rsidRPr="00421C3D" w:rsidRDefault="00D556B4" w:rsidP="00AA71E8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case of the </w:t>
            </w:r>
            <w:r w:rsidR="003602C5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PDCP anchor solution, </w:t>
            </w:r>
            <w:r w:rsidR="006823D7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for subsequent LTM, there is no security update</w:t>
            </w:r>
            <w:r w:rsidR="0029752F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6B7C1B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 xml:space="preserve">at the UE </w:t>
            </w:r>
            <w:r w:rsidR="0029752F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nor is there any RRC reconfiguration towards </w:t>
            </w:r>
            <w:r w:rsidR="005C01C4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 UE</w:t>
            </w:r>
            <w:r w:rsidR="006B7C1B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 at an LTM cell switch.</w:t>
            </w:r>
            <w:r w:rsidR="00953B25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This enables the UE to have</w:t>
            </w:r>
            <w:r w:rsidR="00294D17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C6564B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similar </w:t>
            </w:r>
            <w:r w:rsidR="00294D17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performance as Rel-18 LTM</w:t>
            </w:r>
            <w:r w:rsidR="00C25AFA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during LTM cell switch</w:t>
            </w:r>
            <w:r w:rsidR="000F1E04" w:rsidRPr="00421C3D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</w:p>
          <w:p w14:paraId="1EF49472" w14:textId="20E2D596" w:rsidR="00E45BBE" w:rsidRPr="00543E88" w:rsidRDefault="00C6564B" w:rsidP="00AA71E8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3602C5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5a</w:t>
            </w:r>
            <w:r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  <w:r w:rsidR="00BA187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case of the </w:t>
            </w:r>
            <w:r w:rsidR="00801606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="00BA187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PDCP anchor solution, </w:t>
            </w:r>
            <w:r w:rsidR="0032510F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f</w:t>
            </w:r>
            <w:r w:rsidR="00A9101A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or subsequent LTM, the complexity and </w:t>
            </w:r>
            <w:r w:rsidR="00BA187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user plane performance</w:t>
            </w:r>
            <w:r w:rsidR="00A9101A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3E7882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impact </w:t>
            </w:r>
            <w:r w:rsidR="00423061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at </w:t>
            </w:r>
            <w:r w:rsidR="00E748B6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</w:t>
            </w:r>
            <w:r w:rsidR="00423061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UE </w:t>
            </w:r>
            <w:r w:rsidR="007065A5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during LTM cell switch is </w:t>
            </w:r>
            <w:r w:rsidR="007A4FF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minimal</w:t>
            </w:r>
            <w:r w:rsidR="00A9461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2B0FA4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because</w:t>
            </w:r>
            <w:r w:rsidR="00E45BBE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55056D03" w14:textId="160283D5" w:rsidR="006B7C1B" w:rsidRPr="00543E88" w:rsidRDefault="00E45BBE" w:rsidP="00E45BBE">
            <w:pPr>
              <w:pStyle w:val="Caption"/>
              <w:numPr>
                <w:ilvl w:val="0"/>
                <w:numId w:val="29"/>
              </w:numPr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There is </w:t>
            </w:r>
            <w:r w:rsidR="0076664A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no security update during LTM cell switch</w:t>
            </w:r>
            <w:r w:rsidR="00EF2853" w:rsidRPr="00543E88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, and hence there is no PDCP re-establishment,</w:t>
            </w:r>
          </w:p>
          <w:p w14:paraId="7956066D" w14:textId="0F576E5C" w:rsidR="00EF2853" w:rsidRPr="00EF2853" w:rsidRDefault="008E78A3" w:rsidP="00EF2853">
            <w:pPr>
              <w:pStyle w:val="ListParagraph"/>
              <w:numPr>
                <w:ilvl w:val="0"/>
                <w:numId w:val="29"/>
              </w:numPr>
            </w:pPr>
            <w:r w:rsidRPr="00543E88">
              <w:rPr>
                <w:b/>
                <w:bCs/>
                <w:sz w:val="24"/>
                <w:szCs w:val="24"/>
              </w:rPr>
              <w:t xml:space="preserve">There is no RRC reconfiguration towards the UE during </w:t>
            </w:r>
            <w:r w:rsidR="003602C5" w:rsidRPr="00543E88">
              <w:rPr>
                <w:b/>
                <w:bCs/>
                <w:sz w:val="24"/>
                <w:szCs w:val="24"/>
              </w:rPr>
              <w:t>inter-</w:t>
            </w:r>
            <w:proofErr w:type="spellStart"/>
            <w:r w:rsidR="003602C5" w:rsidRPr="00543E88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="003602C5" w:rsidRPr="00543E88">
              <w:rPr>
                <w:b/>
                <w:bCs/>
                <w:sz w:val="24"/>
                <w:szCs w:val="24"/>
              </w:rPr>
              <w:t xml:space="preserve"> </w:t>
            </w:r>
            <w:r w:rsidRPr="00543E88">
              <w:rPr>
                <w:b/>
                <w:bCs/>
                <w:sz w:val="24"/>
                <w:szCs w:val="24"/>
              </w:rPr>
              <w:t>LTM cell switch.</w:t>
            </w:r>
          </w:p>
          <w:p w14:paraId="0D849B23" w14:textId="0520C3D5" w:rsidR="00AA71E8" w:rsidRPr="00AA71E8" w:rsidRDefault="005C01C4" w:rsidP="00AA71E8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4705" w:type="dxa"/>
          </w:tcPr>
          <w:p w14:paraId="5F353925" w14:textId="4EA3D534" w:rsidR="00562F27" w:rsidRPr="00F80BFC" w:rsidRDefault="00102B43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>In the case of</w:t>
            </w:r>
            <w:r w:rsidR="0050090D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 anchor switch-based solution, </w:t>
            </w:r>
            <w:r w:rsidR="00EC281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subsequent </w:t>
            </w:r>
            <w:r w:rsidR="003602C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inter-</w:t>
            </w:r>
            <w:proofErr w:type="spellStart"/>
            <w:r w:rsidR="003602C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EC281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LTM, </w:t>
            </w: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</w:t>
            </w: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 xml:space="preserve">UE </w:t>
            </w:r>
            <w:r w:rsidR="00426466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will </w:t>
            </w:r>
            <w:r w:rsidR="00EC2815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need to</w:t>
            </w:r>
            <w:r w:rsidR="00562F2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support the following upon an inter-</w:t>
            </w:r>
            <w:proofErr w:type="spellStart"/>
            <w:r w:rsidR="00562F2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562F2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switch.</w:t>
            </w:r>
          </w:p>
          <w:p w14:paraId="293D636E" w14:textId="5FBE290C" w:rsidR="00DB22CE" w:rsidRPr="00F80BFC" w:rsidRDefault="00412ECD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Support PDCP reestablishment </w:t>
            </w:r>
            <w:r w:rsidR="00DB22CE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procedure</w:t>
            </w:r>
            <w:r w:rsidR="005A0EB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</w:t>
            </w:r>
          </w:p>
          <w:p w14:paraId="58DECE87" w14:textId="556A3CA6" w:rsidR="00EA61AA" w:rsidRPr="00F80BFC" w:rsidRDefault="00DB22CE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Support </w:t>
            </w:r>
            <w:r w:rsidR="005A0EB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RRC reconfiguration involving </w:t>
            </w:r>
            <w:r w:rsidR="00EA61AA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security key update,</w:t>
            </w:r>
          </w:p>
          <w:p w14:paraId="75851B65" w14:textId="77777777" w:rsidR="00602D89" w:rsidRPr="00F80BFC" w:rsidRDefault="00EA61AA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</w:t>
            </w:r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Maintain awareness of intra-</w:t>
            </w:r>
            <w:proofErr w:type="spellStart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versus inter-</w:t>
            </w:r>
            <w:proofErr w:type="spellStart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602D8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mobility.</w:t>
            </w:r>
          </w:p>
          <w:p w14:paraId="081FE078" w14:textId="144FAAB7" w:rsidR="00DE05E7" w:rsidRPr="00F80BFC" w:rsidRDefault="00FF09AB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The UE will also experience</w:t>
            </w:r>
            <w:r w:rsidR="00015A4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at every inter-</w:t>
            </w:r>
            <w:proofErr w:type="spellStart"/>
            <w:r w:rsidR="00015A4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015A49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</w:t>
            </w:r>
            <w:r w:rsidR="00DE05E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704795AF" w14:textId="28353D8B" w:rsidR="00493A02" w:rsidRPr="00F80BFC" w:rsidRDefault="00DE05E7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Increased </w:t>
            </w:r>
            <w:r w:rsidR="00E6698B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data </w:t>
            </w: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interruption due to </w:t>
            </w:r>
            <w:r w:rsidR="003C7D3A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 reconfiguration message processin</w:t>
            </w:r>
            <w:r w:rsidR="00493A02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g,</w:t>
            </w:r>
          </w:p>
          <w:p w14:paraId="20EC2707" w14:textId="77777777" w:rsidR="00AA71E8" w:rsidRDefault="00493A02" w:rsidP="00F17A04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 </w:t>
            </w:r>
            <w:r w:rsidR="00CD122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Increased data interruption due to </w:t>
            </w:r>
            <w:r w:rsidR="00DE05E7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PDCP reestablishment</w:t>
            </w:r>
            <w:r w:rsidR="00CD1228" w:rsidRPr="00F80BFC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</w:p>
          <w:p w14:paraId="0DDD2DC6" w14:textId="45F9C00B" w:rsidR="009B142A" w:rsidRDefault="007671C4" w:rsidP="007671C4">
            <w:r>
              <w:t xml:space="preserve">The handover timeline will also be impacted </w:t>
            </w:r>
            <w:r w:rsidR="00182956">
              <w:t>because of the above reasons</w:t>
            </w:r>
            <w:r w:rsidR="009B142A">
              <w:t xml:space="preserve"> </w:t>
            </w:r>
            <w:r w:rsidR="00182956">
              <w:t xml:space="preserve">and will be worse than the </w:t>
            </w:r>
            <w:r w:rsidR="00B34A22">
              <w:t xml:space="preserve">Rel-18 LTM </w:t>
            </w:r>
            <w:r w:rsidR="000F1E04">
              <w:t xml:space="preserve">cell </w:t>
            </w:r>
            <w:r w:rsidR="00B34A22">
              <w:t>switch timeline,</w:t>
            </w:r>
            <w:r w:rsidR="009B142A">
              <w:t xml:space="preserve"> thus undermining the benefits of </w:t>
            </w:r>
            <w:r w:rsidR="003602C5">
              <w:t>inter-</w:t>
            </w:r>
            <w:proofErr w:type="spellStart"/>
            <w:r w:rsidR="003602C5">
              <w:t>gNB</w:t>
            </w:r>
            <w:proofErr w:type="spellEnd"/>
            <w:r w:rsidR="003602C5">
              <w:t xml:space="preserve"> </w:t>
            </w:r>
            <w:r w:rsidR="009B142A">
              <w:t>LTM</w:t>
            </w:r>
            <w:r w:rsidR="003602C5">
              <w:t xml:space="preserve"> when compared with legacy L3 HO</w:t>
            </w:r>
            <w:r w:rsidR="009B142A">
              <w:t>.</w:t>
            </w:r>
          </w:p>
          <w:p w14:paraId="7FB5A117" w14:textId="77777777" w:rsidR="00B65299" w:rsidRDefault="00B65299" w:rsidP="007671C4"/>
          <w:p w14:paraId="68F5B984" w14:textId="4AB4FBE1" w:rsidR="00570CE5" w:rsidRPr="000068E5" w:rsidRDefault="00570CE5" w:rsidP="00570CE5">
            <w:pPr>
              <w:rPr>
                <w:b/>
                <w:bCs/>
              </w:rPr>
            </w:pPr>
            <w:r w:rsidRPr="000068E5">
              <w:rPr>
                <w:b/>
                <w:bCs/>
              </w:rPr>
              <w:t>Observation</w:t>
            </w:r>
            <w:r w:rsidR="003602C5">
              <w:rPr>
                <w:b/>
                <w:bCs/>
              </w:rPr>
              <w:t xml:space="preserve"> 5b</w:t>
            </w:r>
            <w:r w:rsidRPr="000068E5">
              <w:rPr>
                <w:b/>
                <w:bCs/>
              </w:rPr>
              <w:t>. In case of the anchor switch-based solution, for subsequent LTM, the</w:t>
            </w:r>
            <w:r w:rsidR="002A2C09">
              <w:rPr>
                <w:b/>
                <w:bCs/>
              </w:rPr>
              <w:t>r</w:t>
            </w:r>
            <w:r w:rsidR="00BB5846">
              <w:rPr>
                <w:b/>
                <w:bCs/>
              </w:rPr>
              <w:t xml:space="preserve">e is </w:t>
            </w:r>
            <w:r w:rsidR="003627B3">
              <w:rPr>
                <w:b/>
                <w:bCs/>
              </w:rPr>
              <w:t>significant</w:t>
            </w:r>
            <w:r w:rsidR="00BB5846">
              <w:rPr>
                <w:b/>
                <w:bCs/>
              </w:rPr>
              <w:t xml:space="preserve"> complexity of handling and </w:t>
            </w:r>
            <w:r w:rsidR="003602C5">
              <w:rPr>
                <w:b/>
                <w:bCs/>
              </w:rPr>
              <w:t>inferior</w:t>
            </w:r>
            <w:r w:rsidR="00C9696E">
              <w:rPr>
                <w:b/>
                <w:bCs/>
              </w:rPr>
              <w:t xml:space="preserve"> performance </w:t>
            </w:r>
            <w:r w:rsidR="000A5777">
              <w:rPr>
                <w:b/>
                <w:bCs/>
              </w:rPr>
              <w:t>at the UE</w:t>
            </w:r>
            <w:r w:rsidRPr="000068E5">
              <w:rPr>
                <w:b/>
                <w:bCs/>
              </w:rPr>
              <w:t xml:space="preserve"> upon </w:t>
            </w:r>
            <w:r w:rsidR="006506EF">
              <w:rPr>
                <w:b/>
                <w:bCs/>
              </w:rPr>
              <w:t>every</w:t>
            </w:r>
            <w:r w:rsidRPr="000068E5">
              <w:rPr>
                <w:b/>
                <w:bCs/>
              </w:rPr>
              <w:t xml:space="preserve"> inter-</w:t>
            </w:r>
            <w:proofErr w:type="spellStart"/>
            <w:r w:rsidRPr="000068E5">
              <w:rPr>
                <w:b/>
                <w:bCs/>
              </w:rPr>
              <w:t>gNB</w:t>
            </w:r>
            <w:proofErr w:type="spellEnd"/>
            <w:r w:rsidRPr="000068E5">
              <w:rPr>
                <w:b/>
                <w:bCs/>
              </w:rPr>
              <w:t xml:space="preserve"> cell switch</w:t>
            </w:r>
            <w:r w:rsidR="005368A8">
              <w:rPr>
                <w:b/>
                <w:bCs/>
              </w:rPr>
              <w:t>, because of the following reasons</w:t>
            </w:r>
            <w:r w:rsidRPr="000068E5">
              <w:rPr>
                <w:b/>
                <w:bCs/>
              </w:rPr>
              <w:t>.</w:t>
            </w:r>
          </w:p>
          <w:p w14:paraId="35DAE8C7" w14:textId="064A3C91" w:rsidR="00570CE5" w:rsidRPr="00FF71AA" w:rsidRDefault="00570CE5" w:rsidP="00FF71AA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4"/>
                <w:szCs w:val="24"/>
              </w:rPr>
            </w:pPr>
            <w:r w:rsidRPr="00FF71AA">
              <w:rPr>
                <w:b/>
                <w:bCs/>
                <w:sz w:val="24"/>
                <w:szCs w:val="24"/>
              </w:rPr>
              <w:t>PDCP reestablishment,</w:t>
            </w:r>
          </w:p>
          <w:p w14:paraId="2A20DC62" w14:textId="562F1B86" w:rsidR="00570CE5" w:rsidRPr="00FF71AA" w:rsidRDefault="00570CE5" w:rsidP="00FF71AA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4"/>
                <w:szCs w:val="24"/>
              </w:rPr>
            </w:pPr>
            <w:r w:rsidRPr="00FF71AA">
              <w:rPr>
                <w:b/>
                <w:bCs/>
                <w:sz w:val="24"/>
                <w:szCs w:val="24"/>
              </w:rPr>
              <w:t>RRC reconfiguration involving security key update,</w:t>
            </w:r>
          </w:p>
          <w:p w14:paraId="533EDE8D" w14:textId="1AFA11D0" w:rsidR="00EA129D" w:rsidRPr="00FF71AA" w:rsidRDefault="00570CE5" w:rsidP="00FF71AA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4"/>
                <w:szCs w:val="24"/>
              </w:rPr>
            </w:pPr>
            <w:r w:rsidRPr="00FF71AA">
              <w:rPr>
                <w:b/>
                <w:bCs/>
                <w:sz w:val="24"/>
                <w:szCs w:val="24"/>
              </w:rPr>
              <w:t>Maintain</w:t>
            </w:r>
            <w:r w:rsidR="000A7C50" w:rsidRPr="00FF71AA">
              <w:rPr>
                <w:b/>
                <w:bCs/>
                <w:sz w:val="24"/>
                <w:szCs w:val="24"/>
              </w:rPr>
              <w:t>ing</w:t>
            </w:r>
            <w:r w:rsidRPr="00FF71AA">
              <w:rPr>
                <w:b/>
                <w:bCs/>
                <w:sz w:val="24"/>
                <w:szCs w:val="24"/>
              </w:rPr>
              <w:t xml:space="preserve"> awareness of intra-</w:t>
            </w:r>
            <w:proofErr w:type="spellStart"/>
            <w:r w:rsidRPr="00FF71AA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F71AA">
              <w:rPr>
                <w:b/>
                <w:bCs/>
                <w:sz w:val="24"/>
                <w:szCs w:val="24"/>
              </w:rPr>
              <w:t xml:space="preserve"> versus inter-</w:t>
            </w:r>
            <w:proofErr w:type="spellStart"/>
            <w:r w:rsidRPr="00FF71AA">
              <w:rPr>
                <w:b/>
                <w:bCs/>
                <w:sz w:val="24"/>
                <w:szCs w:val="24"/>
              </w:rPr>
              <w:t>gNB</w:t>
            </w:r>
            <w:proofErr w:type="spellEnd"/>
            <w:r w:rsidRPr="00FF71AA">
              <w:rPr>
                <w:b/>
                <w:bCs/>
                <w:sz w:val="24"/>
                <w:szCs w:val="24"/>
              </w:rPr>
              <w:t xml:space="preserve"> mobility</w:t>
            </w:r>
            <w:r w:rsidR="000A7C50" w:rsidRPr="00FF71AA">
              <w:rPr>
                <w:b/>
                <w:bCs/>
                <w:sz w:val="24"/>
                <w:szCs w:val="24"/>
              </w:rPr>
              <w:t>,</w:t>
            </w:r>
          </w:p>
          <w:p w14:paraId="03615732" w14:textId="77777777" w:rsidR="00FF71AA" w:rsidRPr="00FF71AA" w:rsidRDefault="00EA129D" w:rsidP="00FF71AA">
            <w:pPr>
              <w:pStyle w:val="Caption"/>
              <w:numPr>
                <w:ilvl w:val="0"/>
                <w:numId w:val="39"/>
              </w:numPr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F71A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Increased data interruption due to RRC reconfiguration message processing,</w:t>
            </w:r>
          </w:p>
          <w:p w14:paraId="5953CDCF" w14:textId="7E4A4C62" w:rsidR="00EA129D" w:rsidRPr="00B65299" w:rsidRDefault="00EA129D" w:rsidP="00FF71AA">
            <w:pPr>
              <w:pStyle w:val="Caption"/>
              <w:numPr>
                <w:ilvl w:val="0"/>
                <w:numId w:val="39"/>
              </w:numPr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F71A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Increased data interruption due to PDCP reestablishment.</w:t>
            </w:r>
          </w:p>
          <w:p w14:paraId="152A67FB" w14:textId="1C6666BF" w:rsidR="00CB746C" w:rsidRDefault="00C768C5" w:rsidP="00570CE5">
            <w:r w:rsidRPr="000068E5">
              <w:rPr>
                <w:b/>
                <w:bCs/>
              </w:rPr>
              <w:t>This</w:t>
            </w:r>
            <w:r w:rsidR="008A47E1" w:rsidRPr="000068E5">
              <w:rPr>
                <w:b/>
                <w:bCs/>
              </w:rPr>
              <w:t xml:space="preserve"> will lead to</w:t>
            </w:r>
            <w:r w:rsidR="00360DF6" w:rsidRPr="000068E5">
              <w:rPr>
                <w:b/>
                <w:bCs/>
              </w:rPr>
              <w:t xml:space="preserve"> </w:t>
            </w:r>
            <w:r w:rsidR="003602C5">
              <w:rPr>
                <w:b/>
                <w:bCs/>
              </w:rPr>
              <w:t>inferior</w:t>
            </w:r>
            <w:r w:rsidR="00360DF6" w:rsidRPr="000068E5">
              <w:rPr>
                <w:b/>
                <w:bCs/>
              </w:rPr>
              <w:t xml:space="preserve"> data interruption than </w:t>
            </w:r>
            <w:r w:rsidR="000068E5" w:rsidRPr="000068E5">
              <w:rPr>
                <w:b/>
                <w:bCs/>
              </w:rPr>
              <w:t xml:space="preserve">Rel-18 LTM </w:t>
            </w:r>
            <w:r w:rsidR="0065591D">
              <w:rPr>
                <w:b/>
                <w:bCs/>
              </w:rPr>
              <w:t xml:space="preserve">cell </w:t>
            </w:r>
            <w:r w:rsidR="000068E5" w:rsidRPr="000068E5">
              <w:rPr>
                <w:b/>
                <w:bCs/>
              </w:rPr>
              <w:t xml:space="preserve">switch, thus undermining the benefits of </w:t>
            </w:r>
            <w:r w:rsidR="003602C5">
              <w:rPr>
                <w:b/>
                <w:bCs/>
              </w:rPr>
              <w:t>inter-</w:t>
            </w:r>
            <w:proofErr w:type="spellStart"/>
            <w:r w:rsidR="003602C5">
              <w:rPr>
                <w:b/>
                <w:bCs/>
              </w:rPr>
              <w:t>gNB</w:t>
            </w:r>
            <w:proofErr w:type="spellEnd"/>
            <w:r w:rsidR="003602C5">
              <w:rPr>
                <w:b/>
                <w:bCs/>
              </w:rPr>
              <w:t xml:space="preserve"> </w:t>
            </w:r>
            <w:r w:rsidR="000068E5" w:rsidRPr="000068E5">
              <w:rPr>
                <w:b/>
                <w:bCs/>
              </w:rPr>
              <w:t>LTM.</w:t>
            </w:r>
            <w:r w:rsidR="000068E5">
              <w:t xml:space="preserve"> </w:t>
            </w:r>
            <w:r w:rsidR="00360DF6">
              <w:t xml:space="preserve"> </w:t>
            </w:r>
            <w:r w:rsidR="008A47E1">
              <w:t xml:space="preserve"> </w:t>
            </w:r>
            <w:r w:rsidR="00EA129D">
              <w:t xml:space="preserve"> </w:t>
            </w:r>
          </w:p>
          <w:p w14:paraId="334039A0" w14:textId="247E1CFA" w:rsidR="007671C4" w:rsidRPr="007671C4" w:rsidRDefault="00B34A22" w:rsidP="00570CE5">
            <w:r>
              <w:t xml:space="preserve"> </w:t>
            </w:r>
            <w:r w:rsidR="007671C4">
              <w:t xml:space="preserve"> </w:t>
            </w:r>
          </w:p>
        </w:tc>
      </w:tr>
    </w:tbl>
    <w:p w14:paraId="298D3DF8" w14:textId="677A009C" w:rsidR="00052554" w:rsidRDefault="00052554" w:rsidP="00052554">
      <w:pPr>
        <w:spacing w:after="160"/>
        <w:contextualSpacing/>
        <w:rPr>
          <w:rFonts w:eastAsiaTheme="minorHAnsi"/>
        </w:rPr>
      </w:pPr>
    </w:p>
    <w:p w14:paraId="2373FF24" w14:textId="77777777" w:rsidR="00455036" w:rsidRPr="005E14F4" w:rsidRDefault="00455036" w:rsidP="00455036"/>
    <w:p w14:paraId="340FCE23" w14:textId="07B35EA6" w:rsidR="00455036" w:rsidRDefault="00CC3FB5" w:rsidP="00455036">
      <w:pPr>
        <w:pStyle w:val="Heading1"/>
      </w:pPr>
      <w:r>
        <w:lastRenderedPageBreak/>
        <w:t>7</w:t>
      </w:r>
      <w:r w:rsidR="00455036">
        <w:t xml:space="preserve"> </w:t>
      </w:r>
      <w:r>
        <w:t>RRC anchor tracking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46680D" w:rsidRPr="00470CC3" w14:paraId="55319BEC" w14:textId="77777777" w:rsidTr="00C66122">
        <w:tc>
          <w:tcPr>
            <w:tcW w:w="4704" w:type="dxa"/>
          </w:tcPr>
          <w:p w14:paraId="7D13039C" w14:textId="4C812209" w:rsidR="0046680D" w:rsidRPr="004200AC" w:rsidRDefault="00E05445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46680D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5D7E6690" w14:textId="77777777" w:rsidR="0046680D" w:rsidRPr="004200AC" w:rsidRDefault="0046680D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46680D" w:rsidRPr="00470CC3" w14:paraId="347FC355" w14:textId="77777777" w:rsidTr="00C66122">
        <w:tc>
          <w:tcPr>
            <w:tcW w:w="4704" w:type="dxa"/>
          </w:tcPr>
          <w:p w14:paraId="398047F2" w14:textId="4CC934E8" w:rsidR="00236427" w:rsidRPr="00100ADE" w:rsidRDefault="00665631" w:rsidP="0046680D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</w:t>
            </w:r>
            <w:r w:rsidR="00987D0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rocedures such as modification or cancellation of LTM c</w:t>
            </w:r>
            <w:r w:rsidR="00F87294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andidate cell configurations need to be developed </w:t>
            </w:r>
            <w:r w:rsidR="00987D0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both the </w:t>
            </w:r>
            <w:r w:rsidR="006F4521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solutions</w:t>
            </w:r>
            <w:r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are needed for </w:t>
            </w:r>
            <w:r w:rsidR="00992BD2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subsequent </w:t>
            </w:r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inter-</w:t>
            </w:r>
            <w:proofErr w:type="spellStart"/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992BD2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LTM as well</w:t>
            </w:r>
            <w:r w:rsidR="00987D0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  <w:r w:rsidR="006F4521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In case of the </w:t>
            </w:r>
            <w:r w:rsidR="003602C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="006F4521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PDCP anchor solution,</w:t>
            </w:r>
            <w:r w:rsidR="00F87294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s</w:t>
            </w:r>
            <w:r w:rsidR="005B6503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ince the source </w:t>
            </w:r>
            <w:proofErr w:type="spellStart"/>
            <w:r w:rsidR="005B6503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5B6503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-CU remains the anchor, </w:t>
            </w:r>
            <w:r w:rsidR="008D44D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these procedures </w:t>
            </w:r>
            <w:r w:rsidR="00B961E2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are simplified </w:t>
            </w:r>
            <w:r w:rsidR="009676D5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and do not require any additional </w:t>
            </w:r>
            <w:r w:rsidR="00236427" w:rsidRPr="00100AD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signalling for RRC anchor tracking.</w:t>
            </w:r>
          </w:p>
          <w:p w14:paraId="47ACF669" w14:textId="4DB85981" w:rsidR="0046680D" w:rsidRPr="001839B5" w:rsidRDefault="00236427" w:rsidP="0046680D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3602C5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6a</w:t>
            </w:r>
            <w:r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  <w:r w:rsidR="00737E98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In case of the </w:t>
            </w:r>
            <w:r w:rsidR="003602C5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RRC/</w:t>
            </w:r>
            <w:r w:rsidR="00737E98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PDCP anchor solution, procedures for modification or cancellation of LTM candidate cell configurations are simplified </w:t>
            </w:r>
            <w:r w:rsidR="00FA4FAB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as</w:t>
            </w:r>
            <w:r w:rsidR="00737E98" w:rsidRPr="00100ADE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they do not require any additional signalling for RRC anchor tracking.</w:t>
            </w:r>
            <w:r w:rsidR="00737E98" w:rsidRPr="001839B5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Pr="001839B5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6F4521" w:rsidRPr="001839B5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  <w:tc>
          <w:tcPr>
            <w:tcW w:w="4705" w:type="dxa"/>
          </w:tcPr>
          <w:p w14:paraId="3DA75FCD" w14:textId="51B9F264" w:rsidR="00756BE6" w:rsidRPr="00A67C5B" w:rsidRDefault="00091F3D" w:rsidP="0046680D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All candidate </w:t>
            </w:r>
            <w:proofErr w:type="spellStart"/>
            <w:r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142D1C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must</w:t>
            </w:r>
            <w:r w:rsidR="00F8725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always be aware of the current serving RRC anchor of the UE. This is necessary in case any candidate </w:t>
            </w:r>
            <w:proofErr w:type="spellStart"/>
            <w:r w:rsidR="00F8725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F8725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needs to modify the UE’s RRC configuration, such as initiating cancellation or modification of the LTM candidate cells it </w:t>
            </w:r>
            <w:r w:rsidR="00756BE6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manages.</w:t>
            </w:r>
            <w:r w:rsidR="005B55A1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3602C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This adds additional </w:t>
            </w:r>
            <w:proofErr w:type="spellStart"/>
            <w:r w:rsidR="003602C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Xn</w:t>
            </w:r>
            <w:proofErr w:type="spellEnd"/>
            <w:r w:rsidR="003602C5" w:rsidRPr="00A67C5B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co-ordination signalling after each RRC anchor switch.</w:t>
            </w:r>
          </w:p>
          <w:p w14:paraId="103C0CBA" w14:textId="4EEFDBF8" w:rsidR="00315623" w:rsidRPr="0017685D" w:rsidRDefault="00363A59" w:rsidP="0046680D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6b</w:t>
            </w:r>
            <w:r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  <w:r w:rsidR="00F4783C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case of anchor switch-based solution, for subsequent LTM, </w:t>
            </w:r>
            <w:r w:rsidR="0079625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after each inter-</w:t>
            </w:r>
            <w:proofErr w:type="spellStart"/>
            <w:r w:rsidR="0079625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79625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cell switch, </w:t>
            </w:r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additional inter-</w:t>
            </w:r>
            <w:proofErr w:type="spellStart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co-</w:t>
            </w:r>
            <w:r w:rsidR="00EC4810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</w:t>
            </w:r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rdination </w:t>
            </w:r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signalling </w:t>
            </w:r>
            <w:r w:rsidR="00180EA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needs to be introduced </w:t>
            </w:r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to notify all candidate </w:t>
            </w:r>
            <w:proofErr w:type="spellStart"/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="002F50F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5852D2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about the</w:t>
            </w:r>
            <w:r w:rsidR="00180EA4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31562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new serving </w:t>
            </w:r>
            <w:proofErr w:type="spellStart"/>
            <w:r w:rsidR="0031562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adds additional network </w:t>
            </w:r>
            <w:proofErr w:type="spellStart"/>
            <w:r w:rsidR="003602C5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signaling</w:t>
            </w:r>
            <w:proofErr w:type="spellEnd"/>
            <w:r w:rsidR="00315623" w:rsidRPr="00A67C5B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</w:p>
          <w:p w14:paraId="5175EFDD" w14:textId="42033604" w:rsidR="0046680D" w:rsidRPr="0046680D" w:rsidRDefault="005852D2" w:rsidP="0046680D">
            <w:pPr>
              <w:pStyle w:val="Caption"/>
              <w:rPr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F4783C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  <w:r w:rsidR="00142D1C">
              <w:rPr>
                <w:i w:val="0"/>
                <w:iCs w:val="0"/>
                <w:color w:val="262626" w:themeColor="text1" w:themeTint="D9"/>
                <w:sz w:val="20"/>
                <w:szCs w:val="20"/>
              </w:rPr>
              <w:t xml:space="preserve"> </w:t>
            </w:r>
          </w:p>
        </w:tc>
      </w:tr>
    </w:tbl>
    <w:p w14:paraId="281165FB" w14:textId="77777777" w:rsidR="00CC3FB5" w:rsidRPr="00CC3FB5" w:rsidRDefault="00CC3FB5" w:rsidP="00CC3FB5"/>
    <w:p w14:paraId="0D1D7852" w14:textId="77777777" w:rsidR="008B5AA4" w:rsidRPr="005E14F4" w:rsidRDefault="008B5AA4" w:rsidP="008B5AA4"/>
    <w:p w14:paraId="3E9D8C20" w14:textId="17A95EE9" w:rsidR="008B5AA4" w:rsidRDefault="00E05445" w:rsidP="008B5AA4">
      <w:pPr>
        <w:pStyle w:val="Heading1"/>
      </w:pPr>
      <w:r>
        <w:t>8</w:t>
      </w:r>
      <w:r w:rsidR="008B5AA4">
        <w:t xml:space="preserve"> R</w:t>
      </w:r>
      <w:r w:rsidR="00ED244E">
        <w:t>ace conditions and RLF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4"/>
        <w:gridCol w:w="4705"/>
      </w:tblGrid>
      <w:tr w:rsidR="00C03B4D" w:rsidRPr="00470CC3" w14:paraId="29A6F097" w14:textId="77777777" w:rsidTr="00C66122">
        <w:tc>
          <w:tcPr>
            <w:tcW w:w="4704" w:type="dxa"/>
          </w:tcPr>
          <w:p w14:paraId="289F5206" w14:textId="785F736D" w:rsidR="00C03B4D" w:rsidRPr="004200AC" w:rsidRDefault="00E05445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RRC/</w:t>
            </w:r>
            <w:r w:rsidR="00C03B4D"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PDCP anchor solution</w:t>
            </w:r>
          </w:p>
        </w:tc>
        <w:tc>
          <w:tcPr>
            <w:tcW w:w="4705" w:type="dxa"/>
          </w:tcPr>
          <w:p w14:paraId="031A792A" w14:textId="77777777" w:rsidR="00C03B4D" w:rsidRPr="004200AC" w:rsidRDefault="00C03B4D" w:rsidP="00C66122">
            <w:pPr>
              <w:pStyle w:val="Caption"/>
              <w:jc w:val="center"/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</w:pPr>
            <w:r w:rsidRPr="004200AC">
              <w:rPr>
                <w:b/>
                <w:bCs/>
                <w:i w:val="0"/>
                <w:iCs w:val="0"/>
                <w:color w:val="262626" w:themeColor="text1" w:themeTint="D9"/>
                <w:sz w:val="20"/>
                <w:szCs w:val="20"/>
              </w:rPr>
              <w:t>Anchor switch-based solution</w:t>
            </w:r>
          </w:p>
        </w:tc>
      </w:tr>
      <w:tr w:rsidR="00442C1B" w:rsidRPr="00470CC3" w14:paraId="6EAEBB5B" w14:textId="77777777" w:rsidTr="00AD6F1D">
        <w:tc>
          <w:tcPr>
            <w:tcW w:w="4704" w:type="dxa"/>
          </w:tcPr>
          <w:p w14:paraId="6A572F88" w14:textId="77777777" w:rsidR="009D755C" w:rsidRPr="00FF3F16" w:rsidRDefault="0012462F" w:rsidP="00874292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the PDCP anchor solution, we have not </w:t>
            </w:r>
            <w:r w:rsidR="009D755C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found</w:t>
            </w:r>
            <w:r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any possible race conditions </w:t>
            </w:r>
            <w:r w:rsidR="001F688B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in the procedures</w:t>
            </w:r>
            <w:r w:rsidR="0080735B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</w:t>
            </w:r>
            <w:r w:rsidR="001F688B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C67BF8" w:rsidRPr="00FF3F16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that need to be resolved.</w:t>
            </w:r>
          </w:p>
          <w:p w14:paraId="10E79962" w14:textId="34DB180D" w:rsidR="003602C5" w:rsidRPr="00513E58" w:rsidRDefault="003602C5" w:rsidP="00874292">
            <w:pPr>
              <w:rPr>
                <w:i/>
                <w:iCs/>
              </w:rPr>
            </w:pPr>
            <w:r w:rsidRPr="00FF3F16">
              <w:rPr>
                <w:b/>
                <w:bCs/>
                <w:color w:val="262626" w:themeColor="text1" w:themeTint="D9"/>
              </w:rPr>
              <w:t xml:space="preserve">Observation 7a. In case of the RRC/PDCP anchor solution, </w:t>
            </w:r>
            <w:r w:rsidR="000D16A7" w:rsidRPr="00FF3F16">
              <w:rPr>
                <w:b/>
                <w:bCs/>
                <w:color w:val="262626" w:themeColor="text1" w:themeTint="D9"/>
              </w:rPr>
              <w:t>no additional race-conditions are expected</w:t>
            </w:r>
            <w:r w:rsidR="00FF3F16">
              <w:rPr>
                <w:b/>
                <w:bCs/>
                <w:color w:val="262626" w:themeColor="text1" w:themeTint="D9"/>
              </w:rPr>
              <w:t>,</w:t>
            </w:r>
            <w:r w:rsidR="000D16A7" w:rsidRPr="00FF3F16">
              <w:rPr>
                <w:b/>
                <w:bCs/>
                <w:color w:val="262626" w:themeColor="text1" w:themeTint="D9"/>
              </w:rPr>
              <w:t xml:space="preserve"> and UE performance will be same for both Intra-</w:t>
            </w:r>
            <w:proofErr w:type="spellStart"/>
            <w:r w:rsidR="000D16A7" w:rsidRPr="00FF3F16">
              <w:rPr>
                <w:b/>
                <w:bCs/>
                <w:color w:val="262626" w:themeColor="text1" w:themeTint="D9"/>
              </w:rPr>
              <w:t>gNB</w:t>
            </w:r>
            <w:proofErr w:type="spellEnd"/>
            <w:r w:rsidR="000D16A7" w:rsidRPr="00FF3F16">
              <w:rPr>
                <w:b/>
                <w:bCs/>
                <w:color w:val="262626" w:themeColor="text1" w:themeTint="D9"/>
              </w:rPr>
              <w:t xml:space="preserve"> and I</w:t>
            </w:r>
            <w:r w:rsidR="000D16A7">
              <w:rPr>
                <w:b/>
                <w:bCs/>
                <w:color w:val="262626" w:themeColor="text1" w:themeTint="D9"/>
              </w:rPr>
              <w:t>nter-</w:t>
            </w:r>
            <w:proofErr w:type="spellStart"/>
            <w:r w:rsidR="000D16A7">
              <w:rPr>
                <w:b/>
                <w:bCs/>
                <w:color w:val="262626" w:themeColor="text1" w:themeTint="D9"/>
              </w:rPr>
              <w:t>gNB</w:t>
            </w:r>
            <w:proofErr w:type="spellEnd"/>
            <w:r w:rsidR="000D16A7">
              <w:rPr>
                <w:b/>
                <w:bCs/>
                <w:color w:val="262626" w:themeColor="text1" w:themeTint="D9"/>
              </w:rPr>
              <w:t xml:space="preserve"> LTM HO</w:t>
            </w:r>
            <w:r w:rsidRPr="000D16A7">
              <w:rPr>
                <w:b/>
                <w:bCs/>
                <w:color w:val="262626" w:themeColor="text1" w:themeTint="D9"/>
                <w:sz w:val="20"/>
                <w:szCs w:val="20"/>
              </w:rPr>
              <w:t>.</w:t>
            </w:r>
          </w:p>
        </w:tc>
        <w:tc>
          <w:tcPr>
            <w:tcW w:w="4705" w:type="dxa"/>
          </w:tcPr>
          <w:p w14:paraId="0EC1B324" w14:textId="32247255" w:rsidR="000A0BA7" w:rsidRPr="00C90D8A" w:rsidRDefault="009151D0" w:rsidP="00F26041">
            <w:pPr>
              <w:pStyle w:val="Caption"/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our previous RAN3 </w:t>
            </w:r>
            <w:r w:rsidR="006D666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#125-bis </w:t>
            </w:r>
            <w:r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contribution</w:t>
            </w:r>
            <w:r w:rsidR="00FD457F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C90D8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[8],</w:t>
            </w:r>
            <w:r w:rsidR="006D666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we discussed a couple of </w:t>
            </w:r>
            <w:r w:rsidR="000A0B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race conditions associated with the anchor switch-based solution. </w:t>
            </w:r>
          </w:p>
          <w:p w14:paraId="4F128F6B" w14:textId="6839142C" w:rsidR="004B4890" w:rsidRPr="00C90D8A" w:rsidRDefault="0055735D" w:rsidP="00E4615B">
            <w:pPr>
              <w:pStyle w:val="Caption"/>
              <w:numPr>
                <w:ilvl w:val="0"/>
                <w:numId w:val="32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Consider the case where w</w:t>
            </w:r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hile there is an ongoing </w:t>
            </w:r>
            <w:proofErr w:type="spellStart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Xn</w:t>
            </w:r>
            <w:proofErr w:type="spellEnd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procedure between the serving </w:t>
            </w:r>
            <w:proofErr w:type="spellStart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4F44D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the other </w:t>
            </w:r>
            <w:r w:rsidR="007969B1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candidate </w:t>
            </w:r>
            <w:proofErr w:type="spellStart"/>
            <w:r w:rsidR="007969B1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gNBs</w:t>
            </w:r>
            <w:proofErr w:type="spellEnd"/>
            <w:r w:rsidR="007969B1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AC0EF8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</w:t>
            </w:r>
            <w:r w:rsidR="005B4E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transmission of </w:t>
            </w:r>
            <w:r w:rsidR="00DB358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AS security information, </w:t>
            </w:r>
            <w:r w:rsidR="00E4615B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UE’s </w:t>
            </w:r>
            <w:r w:rsidR="009907D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connection to the serving </w:t>
            </w:r>
            <w:proofErr w:type="spellStart"/>
            <w:r w:rsidR="009907D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B33BE3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deteriorates</w:t>
            </w:r>
            <w:r w:rsidR="008005A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However, since the </w:t>
            </w:r>
            <w:proofErr w:type="spellStart"/>
            <w:r w:rsidR="008005A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Xn</w:t>
            </w:r>
            <w:proofErr w:type="spellEnd"/>
            <w:r w:rsidR="008005A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procedure is ongoing, </w:t>
            </w:r>
            <w:r w:rsidR="004B489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serving </w:t>
            </w:r>
            <w:proofErr w:type="spellStart"/>
            <w:r w:rsidR="004B489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4B4890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cannot trigger LTM cell switch for the UE</w:t>
            </w:r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 which may then experience RLF.</w:t>
            </w:r>
          </w:p>
          <w:p w14:paraId="31C26894" w14:textId="6F0050F4" w:rsidR="001E0AE6" w:rsidRPr="00C90D8A" w:rsidRDefault="00952776" w:rsidP="00E4615B">
            <w:pPr>
              <w:pStyle w:val="Caption"/>
              <w:numPr>
                <w:ilvl w:val="0"/>
                <w:numId w:val="32"/>
              </w:numP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It was pointed out in [</w:t>
            </w:r>
            <w:r w:rsidR="00E55EF8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10</w:t>
            </w:r>
            <w:r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]</w:t>
            </w:r>
            <w:r w:rsidR="008B6DFE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that d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uring</w:t>
            </w:r>
            <w:r w:rsidR="00AC229A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 ongoing path switch procedure between the</w:t>
            </w:r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target </w:t>
            </w:r>
            <w:proofErr w:type="spellStart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and the CN, 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if </w:t>
            </w:r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 UE’s connection to the </w:t>
            </w:r>
            <w:r w:rsidR="00344004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target</w:t>
            </w:r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AD75AE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deteriorates</w:t>
            </w:r>
            <w:r w:rsidR="007D3F19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,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then</w:t>
            </w:r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the target </w:t>
            </w:r>
            <w:proofErr w:type="spellStart"/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7D161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-DU cannot</w:t>
            </w:r>
            <w:r w:rsidR="00885B65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trigger LTM cell switch </w:t>
            </w:r>
            <w:r w:rsidR="001E0AE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for the UE until the path switch procedure </w:t>
            </w:r>
            <w:r w:rsidR="001E0AE6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lastRenderedPageBreak/>
              <w:t>completes.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Delaying </w:t>
            </w:r>
            <w:r w:rsidR="00C05134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transmitting the 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LTM cell switch command due to slow network signalling results in UE declaring RLF, which negatively impacts </w:t>
            </w:r>
            <w:r w:rsidR="007906C5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i</w:t>
            </w:r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nter-</w:t>
            </w:r>
            <w:proofErr w:type="spellStart"/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0D16A7" w:rsidRPr="00C90D8A">
              <w:rPr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 performance especially for dense urban cell deployment scenario.</w:t>
            </w:r>
          </w:p>
          <w:p w14:paraId="13E5B223" w14:textId="510D4E7A" w:rsidR="00037FA7" w:rsidRPr="00C90D8A" w:rsidRDefault="001E0AE6" w:rsidP="001E0AE6">
            <w:pPr>
              <w:pStyle w:val="Caption"/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</w:pPr>
            <w:r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Observation</w:t>
            </w:r>
            <w:r w:rsidR="000D16A7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7b</w:t>
            </w:r>
            <w:r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. </w:t>
            </w:r>
            <w:r w:rsidR="003C7B98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In the anchor switch-based </w:t>
            </w:r>
            <w:r w:rsidR="000255B1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solution, in subsequent inter-</w:t>
            </w:r>
            <w:proofErr w:type="spellStart"/>
            <w:r w:rsidR="000255B1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gNB</w:t>
            </w:r>
            <w:proofErr w:type="spellEnd"/>
            <w:r w:rsidR="000255B1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LTM, </w:t>
            </w:r>
            <w:r w:rsidR="00611EF0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there are </w:t>
            </w:r>
            <w:r w:rsidR="00937C6D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possible </w:t>
            </w:r>
            <w:r w:rsidR="00611EF0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race conditions</w:t>
            </w:r>
            <w:r w:rsidR="00937C6D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that need to be resolved</w:t>
            </w:r>
            <w:r w:rsidR="00611EF0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.</w:t>
            </w:r>
            <w:r w:rsidR="00937C6D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 xml:space="preserve"> </w:t>
            </w:r>
            <w:r w:rsidR="0012462F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E.g.</w:t>
            </w:r>
            <w:r w:rsidR="00037FA7" w:rsidRPr="00C90D8A">
              <w:rPr>
                <w:b/>
                <w:bCs/>
                <w:i w:val="0"/>
                <w:iCs w:val="0"/>
                <w:color w:val="262626" w:themeColor="text1" w:themeTint="D9"/>
                <w:sz w:val="24"/>
                <w:szCs w:val="24"/>
              </w:rPr>
              <w:t>:</w:t>
            </w:r>
          </w:p>
          <w:p w14:paraId="06C95A02" w14:textId="692CB8D8" w:rsidR="00037FA7" w:rsidRPr="00C90D8A" w:rsidRDefault="0093756C" w:rsidP="00037FA7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4"/>
                <w:szCs w:val="24"/>
              </w:rPr>
            </w:pPr>
            <w:r w:rsidRPr="00C90D8A">
              <w:rPr>
                <w:b/>
                <w:bCs/>
                <w:sz w:val="24"/>
                <w:szCs w:val="24"/>
              </w:rPr>
              <w:t xml:space="preserve">Between </w:t>
            </w:r>
            <w:proofErr w:type="spellStart"/>
            <w:r w:rsidRPr="00C90D8A">
              <w:rPr>
                <w:b/>
                <w:bCs/>
                <w:sz w:val="24"/>
                <w:szCs w:val="24"/>
              </w:rPr>
              <w:t>Xn</w:t>
            </w:r>
            <w:proofErr w:type="spellEnd"/>
            <w:r w:rsidRPr="00C90D8A">
              <w:rPr>
                <w:b/>
                <w:bCs/>
                <w:sz w:val="24"/>
                <w:szCs w:val="24"/>
              </w:rPr>
              <w:t xml:space="preserve"> LTM preparation before the cell switch and MAC-CE-based triggering of the cell switch.</w:t>
            </w:r>
          </w:p>
          <w:p w14:paraId="098BF131" w14:textId="52F97D02" w:rsidR="00442C1B" w:rsidRPr="00C90D8A" w:rsidRDefault="00184DB9" w:rsidP="001E0AE6">
            <w:pPr>
              <w:pStyle w:val="ListParagraph"/>
              <w:numPr>
                <w:ilvl w:val="0"/>
                <w:numId w:val="33"/>
              </w:numPr>
              <w:rPr>
                <w:b/>
                <w:bCs/>
                <w:sz w:val="24"/>
                <w:szCs w:val="24"/>
              </w:rPr>
            </w:pPr>
            <w:r w:rsidRPr="00C90D8A">
              <w:rPr>
                <w:b/>
                <w:bCs/>
                <w:sz w:val="24"/>
                <w:szCs w:val="24"/>
              </w:rPr>
              <w:t>Between MAC-CE-based triggering of the cell switch and the NG path switch procedure</w:t>
            </w:r>
            <w:r w:rsidR="00AB2AD4">
              <w:rPr>
                <w:b/>
                <w:bCs/>
                <w:sz w:val="24"/>
                <w:szCs w:val="24"/>
              </w:rPr>
              <w:t>.</w:t>
            </w:r>
          </w:p>
          <w:p w14:paraId="1FF3FFF2" w14:textId="43568F90" w:rsidR="00184DB9" w:rsidRPr="00184DB9" w:rsidRDefault="00184DB9" w:rsidP="00184DB9">
            <w:pPr>
              <w:pStyle w:val="ListParagraph"/>
            </w:pPr>
          </w:p>
        </w:tc>
      </w:tr>
    </w:tbl>
    <w:p w14:paraId="690517A8" w14:textId="77777777" w:rsidR="00ED244E" w:rsidRPr="00ED244E" w:rsidRDefault="00ED244E" w:rsidP="00ED244E"/>
    <w:p w14:paraId="21E2DB6B" w14:textId="77777777" w:rsidR="005E14F4" w:rsidRPr="005E14F4" w:rsidRDefault="005E14F4" w:rsidP="005E14F4"/>
    <w:p w14:paraId="2B5338F5" w14:textId="6B00212F" w:rsidR="003F2320" w:rsidRDefault="00E05445" w:rsidP="003F2320">
      <w:pPr>
        <w:pStyle w:val="Heading1"/>
      </w:pPr>
      <w:r>
        <w:t>9</w:t>
      </w:r>
      <w:r w:rsidR="00256C20">
        <w:t xml:space="preserve"> </w:t>
      </w:r>
      <w:r w:rsidR="00492425">
        <w:t>Conclusion</w:t>
      </w:r>
    </w:p>
    <w:p w14:paraId="0A3FB4E9" w14:textId="74B695B7" w:rsidR="00A722AB" w:rsidRDefault="00A722AB" w:rsidP="00A722AB">
      <w:pPr>
        <w:spacing w:after="160"/>
        <w:contextualSpacing/>
        <w:rPr>
          <w:rFonts w:eastAsiaTheme="minorHAnsi"/>
        </w:rPr>
      </w:pPr>
      <w:r w:rsidRPr="00822F8F">
        <w:rPr>
          <w:rFonts w:eastAsiaTheme="minorHAnsi"/>
        </w:rPr>
        <w:t xml:space="preserve">Based on the above discussion, </w:t>
      </w:r>
      <w:r w:rsidR="00855D3D">
        <w:rPr>
          <w:rFonts w:eastAsiaTheme="minorHAnsi"/>
        </w:rPr>
        <w:t>below is summary of comparison table for RRC/PDCP anchor based solution and Anchor switch</w:t>
      </w:r>
      <w:r w:rsidR="00C25F7A">
        <w:rPr>
          <w:rFonts w:eastAsiaTheme="minorHAnsi"/>
        </w:rPr>
        <w:t>-</w:t>
      </w:r>
      <w:r w:rsidR="00855D3D">
        <w:rPr>
          <w:rFonts w:eastAsiaTheme="minorHAnsi"/>
        </w:rPr>
        <w:t>based solution for Inter-</w:t>
      </w:r>
      <w:proofErr w:type="spellStart"/>
      <w:r w:rsidR="00855D3D">
        <w:rPr>
          <w:rFonts w:eastAsiaTheme="minorHAnsi"/>
        </w:rPr>
        <w:t>gNB</w:t>
      </w:r>
      <w:proofErr w:type="spellEnd"/>
      <w:r w:rsidR="00855D3D">
        <w:rPr>
          <w:rFonts w:eastAsiaTheme="minorHAnsi"/>
        </w:rPr>
        <w:t xml:space="preserve"> LTM HO. </w:t>
      </w:r>
    </w:p>
    <w:p w14:paraId="1D5A1368" w14:textId="0B34F8F6" w:rsidR="005300D5" w:rsidRDefault="005300D5" w:rsidP="005300D5"/>
    <w:tbl>
      <w:tblPr>
        <w:tblW w:w="9228" w:type="dxa"/>
        <w:tblLook w:val="04A0" w:firstRow="1" w:lastRow="0" w:firstColumn="1" w:lastColumn="0" w:noHBand="0" w:noVBand="1"/>
      </w:tblPr>
      <w:tblGrid>
        <w:gridCol w:w="3076"/>
        <w:gridCol w:w="3076"/>
        <w:gridCol w:w="3076"/>
      </w:tblGrid>
      <w:tr w:rsidR="009865FC" w14:paraId="57031877" w14:textId="77777777" w:rsidTr="00337DF8">
        <w:trPr>
          <w:trHeight w:val="30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8A2A440" w14:textId="6F56B912" w:rsidR="009865FC" w:rsidRPr="00FE7E52" w:rsidRDefault="009865F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Discussion point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283ECBD" w14:textId="6005AB11" w:rsidR="009865FC" w:rsidRPr="00FE7E52" w:rsidRDefault="009865F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RRC/PDCP Anchor based solution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1DDF0F" w14:textId="0C0A4443" w:rsidR="009865FC" w:rsidRPr="00FE7E52" w:rsidRDefault="009865F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 Anchor </w:t>
            </w:r>
            <w:r w:rsidR="00BE2751"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switch-based</w:t>
            </w:r>
            <w:r w:rsidRPr="00FE7E5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 solution</w:t>
            </w:r>
          </w:p>
        </w:tc>
      </w:tr>
      <w:tr w:rsidR="00EB4CDD" w14:paraId="558C8018" w14:textId="77777777" w:rsidTr="00337DF8">
        <w:trPr>
          <w:trHeight w:val="304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4325" w14:textId="26BCC6E8" w:rsidR="00EB4CDD" w:rsidRDefault="00EB4CDD" w:rsidP="00EB4CDD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1. 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Impact towards UE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during inter-</w:t>
            </w:r>
            <w:proofErr w:type="spellStart"/>
            <w:r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 LTM procedure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B1AC" w14:textId="0DB06486" w:rsidR="00EB4CDD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1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a. In case of the </w:t>
            </w: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RRC/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PDCP anchor solution, for subsequent LTM</w:t>
            </w:r>
            <w:r w:rsidRPr="00310025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, the complexity and user plane performance impact at the UE during inter-</w:t>
            </w:r>
            <w:proofErr w:type="spellStart"/>
            <w:r w:rsidRPr="00310025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Pr="00310025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 cell switch is minimal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 because:</w:t>
            </w:r>
          </w:p>
          <w:p w14:paraId="10FAE2C3" w14:textId="77777777" w:rsidR="00EB4CDD" w:rsidRPr="00337DF8" w:rsidRDefault="00EB4CDD" w:rsidP="00EB4CDD">
            <w:pPr>
              <w:pStyle w:val="Caption"/>
              <w:numPr>
                <w:ilvl w:val="0"/>
                <w:numId w:val="45"/>
              </w:numP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There is no security update during LTM cell switch, and hence there is no PDCP re-establishment,</w:t>
            </w:r>
          </w:p>
          <w:p w14:paraId="03DA0D10" w14:textId="77777777" w:rsidR="00EB4CDD" w:rsidRDefault="00EB4CDD" w:rsidP="00EB4CDD">
            <w:pPr>
              <w:pStyle w:val="ListParagraph"/>
              <w:numPr>
                <w:ilvl w:val="0"/>
                <w:numId w:val="45"/>
              </w:numPr>
              <w:rPr>
                <w:rFonts w:ascii="Aptos Narrow" w:hAnsi="Aptos Narrow"/>
                <w:color w:val="000000"/>
              </w:rPr>
            </w:pPr>
            <w:r w:rsidRPr="004A06C9">
              <w:rPr>
                <w:rFonts w:ascii="Aptos Narrow" w:hAnsi="Aptos Narrow"/>
                <w:color w:val="000000"/>
              </w:rPr>
              <w:t>There is no RRC reconfiguration towards the UE during inter-</w:t>
            </w:r>
            <w:proofErr w:type="spellStart"/>
            <w:r w:rsidRPr="004A06C9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4A06C9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7B862622" w14:textId="10B61285" w:rsidR="00C77AB4" w:rsidRPr="00736FD3" w:rsidRDefault="00AE0E83" w:rsidP="00736FD3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This solution </w:t>
            </w:r>
            <w:r w:rsidR="00280E3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enables </w:t>
            </w:r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support for both intra-</w:t>
            </w:r>
            <w:proofErr w:type="spellStart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and inter-</w:t>
            </w:r>
            <w:proofErr w:type="spellStart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5969E6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</w:t>
            </w:r>
            <w:r w:rsidR="008772ED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for </w:t>
            </w:r>
            <w:r w:rsidR="00C77AB4" w:rsidRPr="00736FD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Rel-18 LTM UEs</w:t>
            </w:r>
            <w:r w:rsidR="001C2BFE" w:rsidRPr="00736FD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.</w:t>
            </w:r>
          </w:p>
          <w:p w14:paraId="652EBD2D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3D775" w14:textId="6C6D94A1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b. In case of the anchor switch-based solution</w:t>
            </w:r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for subsequent inter-</w:t>
            </w:r>
            <w:proofErr w:type="spellStart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LTM, there is significant complexity of handling and inferior performance at the UE upon every inter-</w:t>
            </w:r>
            <w:proofErr w:type="spellStart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cell switch</w:t>
            </w:r>
            <w:r w:rsidRPr="00310025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because of the following reasons.</w:t>
            </w:r>
          </w:p>
          <w:p w14:paraId="62DD89A1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- PDCP reestablishment procedure,</w:t>
            </w:r>
          </w:p>
          <w:p w14:paraId="67F5D56E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- RRC reconfiguration involving security key update,</w:t>
            </w:r>
          </w:p>
          <w:p w14:paraId="5D09C509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- Maintaining awareness of intra-</w:t>
            </w:r>
            <w:proofErr w:type="spellStart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versus inter-</w:t>
            </w:r>
            <w:proofErr w:type="spellStart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mobility,</w:t>
            </w:r>
          </w:p>
          <w:p w14:paraId="5AD8CF92" w14:textId="77777777" w:rsidR="00EB4CDD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- Increased data interruption due to RRC reconfiguration message processing,</w:t>
            </w:r>
          </w:p>
          <w:p w14:paraId="4AA0040E" w14:textId="77777777" w:rsidR="00EB4CDD" w:rsidRPr="00337DF8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- Increased</w:t>
            </w: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data interruption due to PDCP reestablishment.</w:t>
            </w:r>
          </w:p>
          <w:p w14:paraId="5DE99709" w14:textId="3958DD56" w:rsidR="002E1C69" w:rsidRDefault="00EB4CDD" w:rsidP="00EB4CDD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This will lead to inferior data interruption than Rel-18 LTM cell switch, thus undermining the benefits of inter-</w:t>
            </w:r>
            <w:proofErr w:type="spellStart"/>
            <w:r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LTM.</w:t>
            </w:r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44DF4B4A" w14:textId="77777777" w:rsidR="008772ED" w:rsidRDefault="008772ED" w:rsidP="00EB4CDD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  <w:p w14:paraId="6C19ED61" w14:textId="7C03A573" w:rsidR="008772ED" w:rsidRPr="00AB2D61" w:rsidRDefault="006856E3" w:rsidP="00EB4CDD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lastRenderedPageBreak/>
              <w:t>T</w:t>
            </w:r>
            <w:r w:rsidR="004C113C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his 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inter-</w:t>
            </w:r>
            <w:proofErr w:type="spellStart"/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</w:t>
            </w:r>
            <w:r w:rsidR="004C113C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solution </w:t>
            </w:r>
            <w:r w:rsidR="00D2159E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works with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Rel-</w:t>
            </w:r>
            <w:r w:rsidR="00D2159E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19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</w:t>
            </w:r>
            <w:r w:rsidR="00D2159E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capable </w:t>
            </w:r>
            <w:r w:rsidR="008D1BD3" w:rsidRPr="00D2159E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UEs.</w:t>
            </w:r>
          </w:p>
          <w:p w14:paraId="4D1C6647" w14:textId="614EDF2B" w:rsidR="00EB4CDD" w:rsidRPr="00337DF8" w:rsidRDefault="00EB4CDD" w:rsidP="00EB4CDD">
            <w:pPr>
              <w:rPr>
                <w:rFonts w:ascii="Aptos Narrow" w:hAnsi="Aptos Narrow"/>
                <w:color w:val="000000"/>
                <w:sz w:val="22"/>
                <w:szCs w:val="22"/>
                <w:highlight w:val="yellow"/>
              </w:rPr>
            </w:pP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EB4CDD" w14:paraId="3675454B" w14:textId="77777777" w:rsidTr="00337DF8">
        <w:trPr>
          <w:trHeight w:val="304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E7B27" w14:textId="699DE680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 xml:space="preserve">2. 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Compliance with 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the 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WID objective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74C8E" w14:textId="54DEC94C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 xml:space="preserve">2a: </w:t>
            </w:r>
            <w:r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The RRC/PDCP anchor solution is compliant with the WID</w:t>
            </w:r>
            <w:r w:rsidRPr="00310025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because for subsequent inter-</w:t>
            </w:r>
            <w:proofErr w:type="spellStart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 HO, RRC reconfiguration message is not required to be sent to the UE upon a cell switch.   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8922A" w14:textId="517A1897" w:rsidR="00EB4CDD" w:rsidRDefault="00674BBE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b: </w:t>
            </w:r>
            <w:r w:rsidR="00EB4CDD" w:rsidRPr="00310025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The anchor switch-based solution is not compliant with the current WID</w:t>
            </w:r>
            <w:r w:rsidR="00EB4CDD" w:rsidRPr="00310025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>IF the solution requires, for subsequent inter-</w:t>
            </w:r>
            <w:proofErr w:type="spellStart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LTM, an RRC reconfiguration upon an inter-</w:t>
            </w:r>
            <w:proofErr w:type="spellStart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D373F0" w:rsidRPr="00D373F0">
              <w:rPr>
                <w:rFonts w:ascii="Aptos Narrow" w:hAnsi="Aptos Narrow"/>
                <w:color w:val="000000"/>
                <w:sz w:val="20"/>
                <w:szCs w:val="20"/>
              </w:rPr>
              <w:t xml:space="preserve"> cell switch, which provides the new security update, or at any LTM re-preparation.</w:t>
            </w:r>
          </w:p>
          <w:p w14:paraId="50134796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18209EB5" w14:textId="4226F403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38163746" w14:textId="77777777" w:rsidTr="007C05FB">
        <w:trPr>
          <w:trHeight w:val="3187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02949" w14:textId="4289E2D2" w:rsidR="00EB4CDD" w:rsidRPr="00337DF8" w:rsidRDefault="00F9282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5G RAN Architecture compliance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D942C" w14:textId="34185AD2" w:rsidR="00EB4CDD" w:rsidRDefault="00F92821" w:rsidP="00EB4CDD">
            <w:pPr>
              <w:spacing w:after="160" w:line="259" w:lineRule="auto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a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with RRC/PDCP anchor is compliant with the current NG-RAN architecture principles</w:t>
            </w:r>
            <w:r w:rsidR="00EB4CDD" w:rsidRPr="00283BA3">
              <w:rPr>
                <w:rFonts w:ascii="Aptos Narrow" w:hAnsi="Aptos Narrow"/>
                <w:color w:val="4472C4" w:themeColor="accent1"/>
                <w:sz w:val="20"/>
                <w:szCs w:val="20"/>
              </w:rPr>
              <w:t>,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which is similar 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as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R17 SDT with partial UE context transfer and NR-DC MN/SN terminated SCG/SCG bearer concept. </w:t>
            </w:r>
          </w:p>
          <w:p w14:paraId="1B99C300" w14:textId="134D55AB" w:rsidR="00EB4CDD" w:rsidRDefault="00F92821" w:rsidP="00EB4CDD">
            <w:pPr>
              <w:spacing w:after="160" w:line="259" w:lineRule="auto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b.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No cross-</w:t>
            </w:r>
            <w:proofErr w:type="spellStart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F1-C interface is needed between the source </w:t>
            </w:r>
            <w:proofErr w:type="spellStart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-CU and target </w:t>
            </w:r>
            <w:proofErr w:type="spellStart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-DU after LTM cell switch.</w:t>
            </w:r>
          </w:p>
          <w:p w14:paraId="576CA398" w14:textId="7CAA7499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CE265" w14:textId="52566934" w:rsidR="00EB4CDD" w:rsidRPr="00337DF8" w:rsidRDefault="00F9282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3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c.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with anchor switch-based solution is also compliant with NG-RAN Architecture</w:t>
            </w:r>
            <w:r w:rsidR="00EB4CDD"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principles.</w:t>
            </w:r>
          </w:p>
        </w:tc>
      </w:tr>
      <w:tr w:rsidR="00EB4CDD" w14:paraId="72FD0FFA" w14:textId="77777777" w:rsidTr="007C05FB">
        <w:trPr>
          <w:trHeight w:val="30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35890" w14:textId="41D5D640" w:rsidR="00EB4CDD" w:rsidRPr="00337DF8" w:rsidRDefault="007E74FF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Signaling during LTM preparation phase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0D33E" w14:textId="7FBE0416" w:rsidR="00EB4CDD" w:rsidRPr="00337DF8" w:rsidRDefault="007E74FF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a.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For the RRC/PDCP anchor solution, the existing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Xn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Handover Request procedure can be reused during LTM preparation.</w:t>
            </w:r>
          </w:p>
          <w:p w14:paraId="6D967557" w14:textId="386A5D4C" w:rsidR="00EB4CDD" w:rsidRPr="00903372" w:rsidRDefault="00EB4CDD" w:rsidP="00EB4CDD">
            <w:pPr>
              <w:pStyle w:val="ListParagraph"/>
              <w:numPr>
                <w:ilvl w:val="0"/>
                <w:numId w:val="41"/>
              </w:numPr>
              <w:rPr>
                <w:rFonts w:ascii="Aptos Narrow" w:hAnsi="Aptos Narrow"/>
                <w:color w:val="000000"/>
              </w:rPr>
            </w:pPr>
            <w:r w:rsidRPr="00903372">
              <w:rPr>
                <w:rFonts w:ascii="Aptos Narrow" w:hAnsi="Aptos Narrow"/>
                <w:color w:val="000000"/>
              </w:rPr>
              <w:t xml:space="preserve">An explicit indication is included in the Handover Request message to indicate to a candidate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-CU that the source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>-CU will remain as the anchor upon LTM cell switch.</w:t>
            </w:r>
          </w:p>
          <w:p w14:paraId="402073A8" w14:textId="0567EEF5" w:rsidR="00EB4CDD" w:rsidRPr="00903372" w:rsidRDefault="00EB4CDD" w:rsidP="00EB4CDD">
            <w:pPr>
              <w:pStyle w:val="ListParagraph"/>
              <w:numPr>
                <w:ilvl w:val="0"/>
                <w:numId w:val="41"/>
              </w:numPr>
              <w:rPr>
                <w:rFonts w:ascii="Aptos Narrow" w:hAnsi="Aptos Narrow"/>
                <w:color w:val="000000"/>
              </w:rPr>
            </w:pPr>
            <w:r w:rsidRPr="00903372">
              <w:rPr>
                <w:rFonts w:ascii="Aptos Narrow" w:hAnsi="Aptos Narrow"/>
                <w:color w:val="000000"/>
              </w:rPr>
              <w:t xml:space="preserve">The source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>-CU determines and includes the mapping from QoS flows of the PDU sessions to DRBs for the candidate cell configuration and includes it in a DRB To Be Setup List IE, included in Handover Request.</w:t>
            </w:r>
          </w:p>
          <w:p w14:paraId="3801C0FC" w14:textId="2B1A20DF" w:rsidR="00EB4CDD" w:rsidRPr="00903372" w:rsidRDefault="00EB4CDD" w:rsidP="00EB4CDD">
            <w:pPr>
              <w:pStyle w:val="ListParagraph"/>
              <w:numPr>
                <w:ilvl w:val="0"/>
                <w:numId w:val="41"/>
              </w:numPr>
              <w:rPr>
                <w:rFonts w:ascii="Aptos Narrow" w:hAnsi="Aptos Narrow"/>
                <w:color w:val="000000"/>
              </w:rPr>
            </w:pPr>
            <w:r w:rsidRPr="00903372">
              <w:rPr>
                <w:rFonts w:ascii="Aptos Narrow" w:hAnsi="Aptos Narrow"/>
                <w:color w:val="000000"/>
              </w:rPr>
              <w:t xml:space="preserve">The mandatory UE Context Information &gt; RRC Context IE is included in Handover Request and information in this IE such as UE capabilities and source cell configuration need to be forwarded by the candidate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-CU to the candidate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-DU, which is legacy </w:t>
            </w:r>
            <w:proofErr w:type="spellStart"/>
            <w:r w:rsidRPr="00903372">
              <w:rPr>
                <w:rFonts w:ascii="Aptos Narrow" w:hAnsi="Aptos Narrow"/>
                <w:color w:val="000000"/>
              </w:rPr>
              <w:t>behavior</w:t>
            </w:r>
            <w:proofErr w:type="spellEnd"/>
            <w:r w:rsidRPr="00903372">
              <w:rPr>
                <w:rFonts w:ascii="Aptos Narrow" w:hAnsi="Aptos Narrow"/>
                <w:color w:val="000000"/>
              </w:rPr>
              <w:t xml:space="preserve">. </w:t>
            </w:r>
          </w:p>
          <w:p w14:paraId="637967DF" w14:textId="36554BEE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FE0FA" w14:textId="28B33B4D" w:rsidR="00EB4CDD" w:rsidRPr="00337DF8" w:rsidRDefault="007E74FF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b.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The Stage-2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procedures for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preparation for </w:t>
            </w:r>
            <w:r w:rsidR="00A36FC0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both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the anchor switch-based solution and the PDCP anchor solution are similar and there exist some Stage-3 differences</w:t>
            </w:r>
            <w:r w:rsidR="00EB4CDD" w:rsidRPr="00283BA3">
              <w:rPr>
                <w:rFonts w:ascii="Aptos Narrow" w:hAnsi="Aptos Narrow"/>
                <w:color w:val="4472C4" w:themeColor="accent1"/>
                <w:sz w:val="20"/>
                <w:szCs w:val="20"/>
              </w:rPr>
              <w:t>.</w:t>
            </w:r>
          </w:p>
          <w:p w14:paraId="3BF69C81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LTM candidate cell configuration,</w:t>
            </w:r>
          </w:p>
          <w:p w14:paraId="7EDED7DA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Early TA RACH configuration,</w:t>
            </w:r>
          </w:p>
          <w:p w14:paraId="460BC1FA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TA Information Transfer,</w:t>
            </w:r>
          </w:p>
          <w:p w14:paraId="4C1D705B" w14:textId="77777777" w:rsidR="00EB4CDD" w:rsidRPr="00337DF8" w:rsidRDefault="00EB4CDD" w:rsidP="00EB4CDD">
            <w:pPr>
              <w:pStyle w:val="ListParagraph"/>
              <w:numPr>
                <w:ilvl w:val="0"/>
                <w:numId w:val="31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337DF8">
              <w:rPr>
                <w:rFonts w:ascii="Aptos Narrow" w:eastAsia="Times New Roman" w:hAnsi="Aptos Narrow"/>
                <w:color w:val="000000"/>
                <w:lang w:val="en-US"/>
              </w:rPr>
              <w:t>LTM CSI configuration and TCI state configuration.</w:t>
            </w:r>
          </w:p>
          <w:p w14:paraId="4392D4DE" w14:textId="206C396A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29173F5F" w14:textId="77777777" w:rsidTr="00337DF8">
        <w:trPr>
          <w:trHeight w:val="304"/>
        </w:trPr>
        <w:tc>
          <w:tcPr>
            <w:tcW w:w="30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AE706" w14:textId="1BC00CA3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. Network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signaling overhead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 to support subsequent inter-</w:t>
            </w:r>
            <w:proofErr w:type="spellStart"/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2DBC4" w14:textId="0517154A" w:rsidR="00EB4CDD" w:rsidRPr="00337DF8" w:rsidRDefault="00EC7348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5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a. 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For supporting subsequent LTM in case of the RRC/PDCP anchor solution, the backhaul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signalling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overhead is significantly 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lastRenderedPageBreak/>
              <w:t>less compared with the anchor switch-based solution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 xml:space="preserve"> because:</w:t>
            </w:r>
          </w:p>
          <w:p w14:paraId="61D5E9FC" w14:textId="0A392F82" w:rsidR="00EB4CDD" w:rsidRPr="00EA26DA" w:rsidRDefault="00EB4CDD" w:rsidP="00EB4CDD">
            <w:pPr>
              <w:pStyle w:val="ListParagraph"/>
              <w:numPr>
                <w:ilvl w:val="0"/>
                <w:numId w:val="42"/>
              </w:numPr>
              <w:rPr>
                <w:rFonts w:ascii="Aptos Narrow" w:hAnsi="Aptos Narrow"/>
                <w:color w:val="000000"/>
              </w:rPr>
            </w:pPr>
            <w:r w:rsidRPr="00EA26DA">
              <w:rPr>
                <w:rFonts w:ascii="Aptos Narrow" w:hAnsi="Aptos Narrow"/>
                <w:color w:val="000000"/>
              </w:rPr>
              <w:t>There is no security update needed after each inter-</w:t>
            </w:r>
            <w:proofErr w:type="spellStart"/>
            <w:r w:rsidRPr="00EA26DA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EA26DA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667E4515" w14:textId="0A2ECE7F" w:rsidR="00EB4CDD" w:rsidRPr="00EA26DA" w:rsidRDefault="00EB4CDD" w:rsidP="00EB4CDD">
            <w:pPr>
              <w:pStyle w:val="ListParagraph"/>
              <w:numPr>
                <w:ilvl w:val="0"/>
                <w:numId w:val="42"/>
              </w:numPr>
              <w:rPr>
                <w:rFonts w:ascii="Aptos Narrow" w:hAnsi="Aptos Narrow"/>
                <w:color w:val="000000"/>
              </w:rPr>
            </w:pPr>
            <w:r w:rsidRPr="00EA26DA">
              <w:rPr>
                <w:rFonts w:ascii="Aptos Narrow" w:hAnsi="Aptos Narrow"/>
                <w:color w:val="000000"/>
              </w:rPr>
              <w:t>There is no need of data forwarding or path switch after each LTM cell switch.</w:t>
            </w:r>
          </w:p>
          <w:p w14:paraId="152D1CFC" w14:textId="6CD26838" w:rsidR="00EB4CDD" w:rsidRPr="00EA26DA" w:rsidRDefault="00EB4CDD" w:rsidP="00EB4CDD">
            <w:pPr>
              <w:pStyle w:val="ListParagraph"/>
              <w:numPr>
                <w:ilvl w:val="0"/>
                <w:numId w:val="42"/>
              </w:numPr>
              <w:rPr>
                <w:rFonts w:ascii="Aptos Narrow" w:hAnsi="Aptos Narrow"/>
                <w:color w:val="000000"/>
              </w:rPr>
            </w:pPr>
            <w:r w:rsidRPr="00EA26DA">
              <w:rPr>
                <w:rFonts w:ascii="Aptos Narrow" w:hAnsi="Aptos Narrow"/>
                <w:color w:val="000000"/>
              </w:rPr>
              <w:t xml:space="preserve">There is no need to establish new UE associations between the source </w:t>
            </w:r>
            <w:proofErr w:type="spellStart"/>
            <w:r w:rsidRPr="00EA26DA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EA26DA">
              <w:rPr>
                <w:rFonts w:ascii="Aptos Narrow" w:hAnsi="Aptos Narrow"/>
                <w:color w:val="000000"/>
              </w:rPr>
              <w:t xml:space="preserve"> and the other candidate </w:t>
            </w:r>
            <w:proofErr w:type="spellStart"/>
            <w:r w:rsidRPr="00EA26DA">
              <w:rPr>
                <w:rFonts w:ascii="Aptos Narrow" w:hAnsi="Aptos Narrow"/>
                <w:color w:val="000000"/>
              </w:rPr>
              <w:t>gNBs</w:t>
            </w:r>
            <w:proofErr w:type="spellEnd"/>
            <w:r w:rsidRPr="00EA26DA">
              <w:rPr>
                <w:rFonts w:ascii="Aptos Narrow" w:hAnsi="Aptos Narrow"/>
                <w:color w:val="000000"/>
              </w:rPr>
              <w:t xml:space="preserve"> after each LTM cell switch.</w:t>
            </w:r>
          </w:p>
          <w:p w14:paraId="26F482CB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7CD9DD00" w14:textId="0DBD4B32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475DBF19" w14:textId="7EBDA7AA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A5262" w14:textId="7FC0BA17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5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c.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For supporting subsequent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in case of anchor switch-based solution, the backhaul preparation/signaling overhead incurred is significantly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lastRenderedPageBreak/>
              <w:t>large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because of the following reasons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.</w:t>
            </w:r>
          </w:p>
          <w:p w14:paraId="5C276B0B" w14:textId="77777777" w:rsidR="00EB4CDD" w:rsidRPr="007D0430" w:rsidRDefault="00EB4CDD" w:rsidP="00EB4CDD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</w:rPr>
            </w:pPr>
            <w:r w:rsidRPr="007D0430">
              <w:rPr>
                <w:rFonts w:ascii="Aptos Narrow" w:hAnsi="Aptos Narrow"/>
                <w:color w:val="000000"/>
              </w:rPr>
              <w:t xml:space="preserve">Transmission of updated UE context information, including new AS security information, between the new serving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and each of the candidate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gNBs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after each inter-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6936D778" w14:textId="77777777" w:rsidR="00EB4CDD" w:rsidRPr="007D0430" w:rsidRDefault="00EB4CDD" w:rsidP="00EB4CDD">
            <w:pPr>
              <w:pStyle w:val="ListParagraph"/>
              <w:numPr>
                <w:ilvl w:val="0"/>
                <w:numId w:val="46"/>
              </w:numPr>
              <w:rPr>
                <w:rFonts w:ascii="Aptos Narrow" w:hAnsi="Aptos Narrow"/>
                <w:color w:val="000000"/>
              </w:rPr>
            </w:pPr>
            <w:r w:rsidRPr="007D0430">
              <w:rPr>
                <w:rFonts w:ascii="Aptos Narrow" w:hAnsi="Aptos Narrow"/>
                <w:color w:val="000000"/>
              </w:rPr>
              <w:t xml:space="preserve">Exchange of data forwarding information, e.g., tunnel address information, between each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and every other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. </w:t>
            </w:r>
          </w:p>
          <w:p w14:paraId="6F9D96CD" w14:textId="77777777" w:rsidR="00EB4CDD" w:rsidRPr="007D0430" w:rsidRDefault="00EB4CDD" w:rsidP="00EB4CDD">
            <w:pPr>
              <w:pStyle w:val="ListParagraph"/>
              <w:numPr>
                <w:ilvl w:val="0"/>
                <w:numId w:val="46"/>
              </w:numPr>
              <w:rPr>
                <w:rFonts w:ascii="Aptos Narrow" w:eastAsia="Times New Roman" w:hAnsi="Aptos Narrow"/>
                <w:color w:val="000000"/>
                <w:lang w:val="en-US"/>
              </w:rPr>
            </w:pPr>
            <w:r w:rsidRPr="007D0430">
              <w:rPr>
                <w:rFonts w:ascii="Aptos Narrow" w:hAnsi="Aptos Narrow"/>
                <w:color w:val="000000"/>
              </w:rPr>
              <w:t xml:space="preserve">Signalling overhead due to the need to establish pairwise UE associations between the new serving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and each of the candidate 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gNBs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>, after each inter-</w:t>
            </w:r>
            <w:proofErr w:type="spellStart"/>
            <w:r w:rsidRPr="007D043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7D0430">
              <w:rPr>
                <w:rFonts w:ascii="Aptos Narrow" w:hAnsi="Aptos Narrow"/>
                <w:color w:val="000000"/>
              </w:rPr>
              <w:t xml:space="preserve"> LTM cell switch.</w:t>
            </w:r>
          </w:p>
          <w:p w14:paraId="261CB37A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There are other network </w:t>
            </w:r>
            <w:proofErr w:type="spellStart"/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signalling</w:t>
            </w:r>
            <w:proofErr w:type="spellEnd"/>
            <w:r w:rsidRPr="00AB2D6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overhead issues that are not highlighted above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>.</w:t>
            </w:r>
          </w:p>
          <w:p w14:paraId="0ED2D14B" w14:textId="77777777" w:rsidR="00EB4CDD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  <w:p w14:paraId="72790DE7" w14:textId="20C704FD" w:rsidR="00EB4CDD" w:rsidRPr="002A04FA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37EBC6D4" w14:textId="77777777" w:rsidTr="00337DF8">
        <w:trPr>
          <w:trHeight w:val="304"/>
        </w:trPr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A6D92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58A4" w14:textId="308F0C42" w:rsidR="00EB4CDD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5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b.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For the RRC/PDCP anchor solution,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solutions were provided for the following cases, and it was shown that additional overhead is not significant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to support these 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>cases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</w:p>
          <w:p w14:paraId="4F9244C2" w14:textId="2F4EA9D0" w:rsidR="00EB4CDD" w:rsidRPr="004D7CB0" w:rsidRDefault="00EB4CDD" w:rsidP="00EB4CDD">
            <w:pPr>
              <w:pStyle w:val="ListParagraph"/>
              <w:numPr>
                <w:ilvl w:val="0"/>
                <w:numId w:val="43"/>
              </w:numPr>
              <w:rPr>
                <w:rFonts w:ascii="Aptos Narrow" w:hAnsi="Aptos Narrow"/>
                <w:color w:val="000000"/>
              </w:rPr>
            </w:pPr>
            <w:r w:rsidRPr="004D7CB0">
              <w:rPr>
                <w:rFonts w:ascii="Aptos Narrow" w:hAnsi="Aptos Narrow"/>
                <w:color w:val="000000"/>
              </w:rPr>
              <w:t xml:space="preserve">Support for UE associated F1-AP and/or NG-AP procedures when the anchor </w:t>
            </w:r>
            <w:proofErr w:type="spellStart"/>
            <w:r w:rsidRPr="004D7CB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4D7CB0">
              <w:rPr>
                <w:rFonts w:ascii="Aptos Narrow" w:hAnsi="Aptos Narrow"/>
                <w:color w:val="000000"/>
              </w:rPr>
              <w:t xml:space="preserve">-CU communicates with the target </w:t>
            </w:r>
            <w:proofErr w:type="spellStart"/>
            <w:r w:rsidRPr="004D7CB0">
              <w:rPr>
                <w:rFonts w:ascii="Aptos Narrow" w:hAnsi="Aptos Narrow"/>
                <w:color w:val="000000"/>
              </w:rPr>
              <w:t>gNB</w:t>
            </w:r>
            <w:proofErr w:type="spellEnd"/>
            <w:r w:rsidRPr="004D7CB0">
              <w:rPr>
                <w:rFonts w:ascii="Aptos Narrow" w:hAnsi="Aptos Narrow"/>
                <w:color w:val="000000"/>
              </w:rPr>
              <w:t>-DU after LTM cell switch.</w:t>
            </w:r>
          </w:p>
          <w:p w14:paraId="1DDA2C9E" w14:textId="6922C726" w:rsidR="00EB4CDD" w:rsidRPr="00A60CD4" w:rsidRDefault="00EB4CDD" w:rsidP="00EB4CDD">
            <w:pPr>
              <w:pStyle w:val="ListParagraph"/>
              <w:numPr>
                <w:ilvl w:val="0"/>
                <w:numId w:val="43"/>
              </w:numPr>
              <w:rPr>
                <w:rFonts w:ascii="Aptos Narrow" w:hAnsi="Aptos Narrow"/>
                <w:color w:val="000000"/>
              </w:rPr>
            </w:pPr>
            <w:r w:rsidRPr="004D7CB0">
              <w:rPr>
                <w:rFonts w:ascii="Aptos Narrow" w:hAnsi="Aptos Narrow"/>
                <w:color w:val="000000"/>
              </w:rPr>
              <w:t>Handling of NAS messages.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E742D" w14:textId="77777777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3D43982F" w14:textId="77777777" w:rsidTr="001D4776">
        <w:trPr>
          <w:trHeight w:val="304"/>
        </w:trPr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6DB14" w14:textId="3D97C01D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RRC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Anchor Node tracking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F779D" w14:textId="1FB260D2" w:rsidR="00EB4CDD" w:rsidRPr="00337DF8" w:rsidRDefault="00EC7348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6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a. In case of the RRC/PDCP anchor solution, procedures for modification or cancellation of LTM candidate cell configurations are simplified as they 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do not require any additional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coordination 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for RRC anchor tracking.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AD813" w14:textId="4707CBB1" w:rsidR="00EB4CDD" w:rsidRPr="00337DF8" w:rsidRDefault="00EC7348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6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b. In case of anchor switch-based solution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, for subsequent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LTM, after each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cell switch, additional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co-ordination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signalling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needs to be introduced to notify all candidate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gNBs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about the new serving 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.</w:t>
            </w:r>
          </w:p>
          <w:p w14:paraId="694CAADC" w14:textId="1AF02559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EB4CDD" w14:paraId="7DE508AA" w14:textId="77777777" w:rsidTr="001D4776">
        <w:trPr>
          <w:trHeight w:val="4609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209E1" w14:textId="007C3930" w:rsidR="00EB4CDD" w:rsidRPr="00337DF8" w:rsidRDefault="0038788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7</w:t>
            </w:r>
            <w:r w:rsidR="00EB4CDD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Race conditions and RLF issues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1EF87" w14:textId="06047EFC" w:rsidR="00EB4CDD" w:rsidRPr="00337DF8" w:rsidRDefault="00387881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7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>a. In case of the RRC/PDCP anchor solution</w:t>
            </w:r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, no additional race-conditions are expected, and UE performance will be same for both Intra-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and Inter-</w:t>
            </w:r>
            <w:proofErr w:type="spellStart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EB4CDD" w:rsidRPr="00283BA3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LTM HO</w:t>
            </w:r>
            <w:r w:rsidR="00EB4CDD" w:rsidRPr="00283BA3">
              <w:rPr>
                <w:rFonts w:ascii="Aptos Narrow" w:hAnsi="Aptos Narrow"/>
                <w:color w:val="4472C4" w:themeColor="accent1"/>
                <w:sz w:val="20"/>
                <w:szCs w:val="20"/>
              </w:rPr>
              <w:t>.</w:t>
            </w:r>
            <w:r w:rsidR="00EB4CDD" w:rsidRPr="00337DF8">
              <w:rPr>
                <w:rFonts w:ascii="Aptos Narrow" w:hAnsi="Aptos Narro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BEBE6" w14:textId="09D14051" w:rsidR="00EB4CDD" w:rsidRPr="00AB2D61" w:rsidRDefault="00387881" w:rsidP="00EB4CDD">
            <w:pPr>
              <w:pStyle w:val="Caption"/>
              <w:rPr>
                <w:rFonts w:ascii="Aptos Narrow" w:eastAsia="Times New Roman" w:hAnsi="Aptos Narrow"/>
                <w:b/>
                <w:bCs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7</w:t>
            </w:r>
            <w:r w:rsidR="00EB4CDD"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b. In the anchor switch-based solution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, in subsequent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LTM, there exist race conditions </w:t>
            </w:r>
            <w:r w:rsidR="00E75680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as mentioned below </w:t>
            </w:r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that negatively impact the performance of subsequent inter-</w:t>
            </w:r>
            <w:proofErr w:type="spellStart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>gNB</w:t>
            </w:r>
            <w:proofErr w:type="spellEnd"/>
            <w:r w:rsidR="00EB4CDD" w:rsidRPr="00283BA3">
              <w:rPr>
                <w:rFonts w:ascii="Aptos Narrow" w:eastAsia="Times New Roman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  <w:lang w:val="en-US"/>
              </w:rPr>
              <w:t xml:space="preserve"> LTM and does not add any additional benefit compared to legacy L3 HO procedure.</w:t>
            </w:r>
          </w:p>
          <w:p w14:paraId="6FEC0CD0" w14:textId="74C2CF69" w:rsidR="00EB4CDD" w:rsidRPr="00337DF8" w:rsidRDefault="00EB4CDD" w:rsidP="00EB4CDD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 w:rsidRPr="00337DF8"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  <w:t>E.g.:</w:t>
            </w:r>
          </w:p>
          <w:p w14:paraId="20A44FBF" w14:textId="731ACEEE" w:rsidR="00EB4CDD" w:rsidRPr="00F900A5" w:rsidRDefault="00EB4CDD" w:rsidP="00EB4CDD">
            <w:pPr>
              <w:pStyle w:val="ListParagraph"/>
              <w:numPr>
                <w:ilvl w:val="0"/>
                <w:numId w:val="44"/>
              </w:numPr>
              <w:rPr>
                <w:rFonts w:ascii="Aptos Narrow" w:hAnsi="Aptos Narrow"/>
                <w:color w:val="000000"/>
              </w:rPr>
            </w:pPr>
            <w:r w:rsidRPr="00F900A5">
              <w:rPr>
                <w:rFonts w:ascii="Aptos Narrow" w:hAnsi="Aptos Narrow"/>
                <w:color w:val="000000"/>
              </w:rPr>
              <w:t xml:space="preserve">Between </w:t>
            </w:r>
            <w:proofErr w:type="spellStart"/>
            <w:r w:rsidRPr="00F900A5">
              <w:rPr>
                <w:rFonts w:ascii="Aptos Narrow" w:hAnsi="Aptos Narrow"/>
                <w:color w:val="000000"/>
              </w:rPr>
              <w:t>Xn</w:t>
            </w:r>
            <w:proofErr w:type="spellEnd"/>
            <w:r w:rsidRPr="00F900A5">
              <w:rPr>
                <w:rFonts w:ascii="Aptos Narrow" w:hAnsi="Aptos Narrow"/>
                <w:color w:val="000000"/>
              </w:rPr>
              <w:t xml:space="preserve"> LTM preparation before the cell switch and MAC-CE-based triggering of the cell switch.</w:t>
            </w:r>
          </w:p>
          <w:p w14:paraId="3A337283" w14:textId="1DBF6695" w:rsidR="00EB4CDD" w:rsidRPr="00A60CD4" w:rsidRDefault="00EB4CDD" w:rsidP="00EB4CDD">
            <w:pPr>
              <w:pStyle w:val="ListParagraph"/>
              <w:numPr>
                <w:ilvl w:val="0"/>
                <w:numId w:val="44"/>
              </w:numPr>
              <w:rPr>
                <w:rFonts w:ascii="Aptos Narrow" w:hAnsi="Aptos Narrow"/>
                <w:color w:val="000000"/>
              </w:rPr>
            </w:pPr>
            <w:r w:rsidRPr="00F900A5">
              <w:rPr>
                <w:rFonts w:ascii="Aptos Narrow" w:hAnsi="Aptos Narrow"/>
                <w:color w:val="000000"/>
              </w:rPr>
              <w:t>Between MAC-CE-based triggering of the cell switch and the NG path switch procedure.</w:t>
            </w:r>
          </w:p>
          <w:p w14:paraId="043EF260" w14:textId="39FE2B0E" w:rsidR="00EB4CDD" w:rsidRPr="00337DF8" w:rsidRDefault="00EB4CDD" w:rsidP="00EB4CDD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</w:tr>
      <w:tr w:rsidR="00A11077" w14:paraId="6BA8DC2B" w14:textId="77777777" w:rsidTr="001D4776">
        <w:trPr>
          <w:trHeight w:val="30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77D01" w14:textId="204824CB" w:rsidR="00A11077" w:rsidRPr="00B600BC" w:rsidRDefault="00387881" w:rsidP="00A1107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</w:t>
            </w:r>
            <w:r w:rsidR="00AC183A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. </w:t>
            </w:r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Deployment scenario suitability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36574" w14:textId="5A3E0499" w:rsidR="00A11077" w:rsidRPr="00B600BC" w:rsidRDefault="00387881" w:rsidP="00A11077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0"/>
                <w:szCs w:val="20"/>
              </w:rPr>
              <w:t>8</w:t>
            </w:r>
            <w:r w:rsidR="00AC183A" w:rsidRPr="00B600BC">
              <w:rPr>
                <w:rFonts w:ascii="Aptos Narrow" w:hAnsi="Aptos Narrow"/>
                <w:color w:val="000000"/>
                <w:sz w:val="20"/>
                <w:szCs w:val="20"/>
              </w:rPr>
              <w:t>a</w:t>
            </w:r>
            <w:r w:rsidR="00A34188">
              <w:rPr>
                <w:rFonts w:ascii="Aptos Narrow" w:hAnsi="Aptos Narrow"/>
                <w:color w:val="000000"/>
                <w:sz w:val="20"/>
                <w:szCs w:val="20"/>
              </w:rPr>
              <w:t>.</w:t>
            </w:r>
            <w:r w:rsidR="00AC183A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 </w:t>
            </w:r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The RRC/PDCP anchor solution provides </w:t>
            </w:r>
            <w:r w:rsidR="00A11077" w:rsidRPr="00B600BC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efficient </w:t>
            </w:r>
            <w:proofErr w:type="spellStart"/>
            <w:r w:rsidR="00A11077" w:rsidRPr="00B600BC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>signalling</w:t>
            </w:r>
            <w:proofErr w:type="spellEnd"/>
            <w:r w:rsidR="00A11077" w:rsidRPr="00B600BC">
              <w:rPr>
                <w:rFonts w:ascii="Aptos Narrow" w:hAnsi="Aptos Narrow"/>
                <w:b/>
                <w:bCs/>
                <w:color w:val="4472C4" w:themeColor="accent1"/>
                <w:sz w:val="20"/>
                <w:szCs w:val="20"/>
              </w:rPr>
              <w:t xml:space="preserve"> mechanism for various types of deployment scenarios 1, 2, and 3 as discussed in the contribution [11]</w:t>
            </w:r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, by avoiding frequent RRC reconfiguration to the UE, avoiding ping-pong inter-</w:t>
            </w:r>
            <w:proofErr w:type="spellStart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 LTM HO signaling, and mitigating excessive inter-</w:t>
            </w:r>
            <w:proofErr w:type="spellStart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color w:val="000000"/>
                <w:sz w:val="20"/>
                <w:szCs w:val="20"/>
              </w:rPr>
              <w:t xml:space="preserve"> and RAN-CN coordination signaling.   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80807" w14:textId="68B853F8" w:rsidR="00A11077" w:rsidRPr="00B600BC" w:rsidRDefault="00387881" w:rsidP="00A11077">
            <w:pPr>
              <w:pStyle w:val="Caption"/>
              <w:rPr>
                <w:rFonts w:ascii="Aptos Narrow" w:eastAsia="Times New Roman" w:hAnsi="Aptos Narrow"/>
                <w:i w:val="0"/>
                <w:i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8</w:t>
            </w:r>
            <w:r w:rsidR="00AC183A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b</w:t>
            </w:r>
            <w:r w:rsidR="00A34188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.</w:t>
            </w:r>
            <w:r w:rsidR="00AC183A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 </w:t>
            </w:r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The anchor switch-based solution for deployment scenarios 1, 2, and 3 as discussed in the contribution [11], involves frequent RRC reconfiguration to the UE, ping-pong inter-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 LTM HO 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signaling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, and excessive inter-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 and RAN-CN coordination </w:t>
            </w:r>
            <w:proofErr w:type="spellStart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>signaling</w:t>
            </w:r>
            <w:proofErr w:type="spellEnd"/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. </w:t>
            </w:r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>For commercial subsequent inter-</w:t>
            </w:r>
            <w:proofErr w:type="spellStart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>gNB</w:t>
            </w:r>
            <w:proofErr w:type="spellEnd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 xml:space="preserve"> LTM, this solution does not </w:t>
            </w:r>
            <w:proofErr w:type="spellStart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>fulfill</w:t>
            </w:r>
            <w:proofErr w:type="spellEnd"/>
            <w:r w:rsidR="00A11077" w:rsidRPr="00B600BC">
              <w:rPr>
                <w:rFonts w:ascii="Aptos Narrow" w:hAnsi="Aptos Narrow"/>
                <w:b/>
                <w:bCs/>
                <w:i w:val="0"/>
                <w:iCs w:val="0"/>
                <w:color w:val="4472C4" w:themeColor="accent1"/>
                <w:sz w:val="20"/>
                <w:szCs w:val="20"/>
              </w:rPr>
              <w:t xml:space="preserve"> operator requirements as described in [11]</w:t>
            </w:r>
            <w:r w:rsidR="00A11077" w:rsidRPr="00B600BC">
              <w:rPr>
                <w:rFonts w:ascii="Aptos Narrow" w:hAnsi="Aptos Narrow"/>
                <w:i w:val="0"/>
                <w:iCs w:val="0"/>
                <w:color w:val="000000"/>
                <w:sz w:val="20"/>
                <w:szCs w:val="20"/>
              </w:rPr>
              <w:t xml:space="preserve">.  </w:t>
            </w:r>
          </w:p>
        </w:tc>
      </w:tr>
    </w:tbl>
    <w:p w14:paraId="3969B7B7" w14:textId="6FFF9603" w:rsidR="001D1A7A" w:rsidRDefault="001D1A7A" w:rsidP="001D1A7A">
      <w:pPr>
        <w:rPr>
          <w:color w:val="262626"/>
        </w:rPr>
      </w:pPr>
    </w:p>
    <w:p w14:paraId="2F68323F" w14:textId="1C1D5926" w:rsidR="009E0DF0" w:rsidRDefault="00202599" w:rsidP="001D1A7A">
      <w:pPr>
        <w:rPr>
          <w:color w:val="262626"/>
        </w:rPr>
      </w:pPr>
      <w:r>
        <w:rPr>
          <w:color w:val="262626"/>
        </w:rPr>
        <w:t xml:space="preserve">Based on the pros and cons discussed in the above summary table, </w:t>
      </w:r>
      <w:r w:rsidR="00A51A90">
        <w:rPr>
          <w:color w:val="262626"/>
        </w:rPr>
        <w:t>we propose that RAN3 agrees to support the RRC/PDCP anchor-based solution.</w:t>
      </w:r>
    </w:p>
    <w:p w14:paraId="12D78C2C" w14:textId="77777777" w:rsidR="00202599" w:rsidRDefault="00202599" w:rsidP="001D1A7A">
      <w:pPr>
        <w:rPr>
          <w:color w:val="262626"/>
        </w:rPr>
      </w:pPr>
    </w:p>
    <w:p w14:paraId="30DDA473" w14:textId="22AD166A" w:rsidR="009E0DF0" w:rsidRPr="00861746" w:rsidRDefault="009E0DF0" w:rsidP="001D1A7A">
      <w:pPr>
        <w:rPr>
          <w:b/>
          <w:bCs/>
          <w:color w:val="262626"/>
        </w:rPr>
      </w:pPr>
      <w:r w:rsidRPr="00861746">
        <w:rPr>
          <w:b/>
          <w:bCs/>
          <w:color w:val="262626"/>
        </w:rPr>
        <w:t>Proposal 1.</w:t>
      </w:r>
      <w:r w:rsidR="00D34A01" w:rsidRPr="00861746">
        <w:rPr>
          <w:b/>
          <w:bCs/>
          <w:color w:val="262626"/>
        </w:rPr>
        <w:t xml:space="preserve"> Based on the </w:t>
      </w:r>
      <w:r w:rsidR="00734054" w:rsidRPr="00861746">
        <w:rPr>
          <w:b/>
          <w:bCs/>
          <w:color w:val="262626"/>
        </w:rPr>
        <w:t xml:space="preserve">comparative </w:t>
      </w:r>
      <w:r w:rsidR="005319D5" w:rsidRPr="00861746">
        <w:rPr>
          <w:b/>
          <w:bCs/>
          <w:color w:val="262626"/>
        </w:rPr>
        <w:t>analysis,</w:t>
      </w:r>
      <w:r w:rsidR="007966F0">
        <w:rPr>
          <w:b/>
          <w:bCs/>
          <w:color w:val="262626"/>
        </w:rPr>
        <w:t xml:space="preserve"> </w:t>
      </w:r>
      <w:r w:rsidR="005319D5" w:rsidRPr="00861746">
        <w:rPr>
          <w:b/>
          <w:bCs/>
          <w:color w:val="262626"/>
        </w:rPr>
        <w:t>RAN3</w:t>
      </w:r>
      <w:r w:rsidR="00861746" w:rsidRPr="00861746">
        <w:rPr>
          <w:b/>
          <w:bCs/>
          <w:color w:val="262626"/>
        </w:rPr>
        <w:t xml:space="preserve"> agrees to support </w:t>
      </w:r>
      <w:r w:rsidR="00A27783">
        <w:rPr>
          <w:b/>
          <w:bCs/>
          <w:color w:val="262626"/>
        </w:rPr>
        <w:t xml:space="preserve">the </w:t>
      </w:r>
      <w:r w:rsidR="00861746" w:rsidRPr="00861746">
        <w:rPr>
          <w:b/>
          <w:bCs/>
          <w:color w:val="262626"/>
        </w:rPr>
        <w:t>RRC/PDCP anchor-based solution.</w:t>
      </w:r>
      <w:r w:rsidR="005319D5" w:rsidRPr="00861746">
        <w:rPr>
          <w:b/>
          <w:bCs/>
          <w:color w:val="262626"/>
        </w:rPr>
        <w:t xml:space="preserve"> </w:t>
      </w:r>
      <w:r w:rsidRPr="00861746">
        <w:rPr>
          <w:b/>
          <w:bCs/>
          <w:color w:val="262626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494887D7" w14:textId="49185A92" w:rsidR="00C14B5E" w:rsidRDefault="00E85CB2" w:rsidP="003B01CB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5C3CE3">
        <w:rPr>
          <w:bCs/>
        </w:rPr>
        <w:t xml:space="preserve">Chair </w:t>
      </w:r>
      <w:r w:rsidR="005D67B7">
        <w:rPr>
          <w:bCs/>
        </w:rPr>
        <w:t>notes, RAN3 #125-bis meeting.</w:t>
      </w:r>
    </w:p>
    <w:p w14:paraId="402922D0" w14:textId="77777777" w:rsidR="005D67B7" w:rsidRDefault="005D67B7" w:rsidP="003B01CB">
      <w:pPr>
        <w:ind w:left="1350" w:hanging="1350"/>
        <w:rPr>
          <w:bCs/>
        </w:rPr>
      </w:pPr>
    </w:p>
    <w:p w14:paraId="4D312592" w14:textId="77777777" w:rsidR="00E419D6" w:rsidRDefault="005D67B7" w:rsidP="00E419D6">
      <w:pPr>
        <w:ind w:left="1350" w:hanging="1350"/>
        <w:rPr>
          <w:bCs/>
        </w:rPr>
      </w:pPr>
      <w:r>
        <w:rPr>
          <w:bCs/>
        </w:rPr>
        <w:t>[</w:t>
      </w:r>
      <w:r w:rsidR="0075368B">
        <w:rPr>
          <w:bCs/>
        </w:rPr>
        <w:t xml:space="preserve">2] </w:t>
      </w:r>
      <w:r w:rsidR="00E419D6" w:rsidRPr="00E419D6">
        <w:rPr>
          <w:bCs/>
        </w:rPr>
        <w:t>R3-245314, Enabling subsequent inter-</w:t>
      </w:r>
      <w:proofErr w:type="spellStart"/>
      <w:r w:rsidR="00E419D6" w:rsidRPr="00E419D6">
        <w:rPr>
          <w:bCs/>
        </w:rPr>
        <w:t>gNB</w:t>
      </w:r>
      <w:proofErr w:type="spellEnd"/>
      <w:r w:rsidR="00E419D6" w:rsidRPr="00E419D6">
        <w:rPr>
          <w:bCs/>
        </w:rPr>
        <w:t xml:space="preserve"> LTM by decoupling of cell and anchor changes, RAN3 #125-bis meeting contribution, Qualcomm Incorporated, NTT DOCOMO, Vodafone, Bharti </w:t>
      </w:r>
      <w:proofErr w:type="spellStart"/>
      <w:r w:rsidR="00E419D6" w:rsidRPr="00E419D6">
        <w:rPr>
          <w:bCs/>
        </w:rPr>
        <w:t>AirTel</w:t>
      </w:r>
      <w:proofErr w:type="spellEnd"/>
      <w:r w:rsidR="00E419D6" w:rsidRPr="00E419D6">
        <w:rPr>
          <w:bCs/>
        </w:rPr>
        <w:t xml:space="preserve"> (India), Sony.</w:t>
      </w:r>
    </w:p>
    <w:p w14:paraId="3809DC86" w14:textId="77777777" w:rsidR="001F4B27" w:rsidRPr="00E419D6" w:rsidRDefault="001F4B27" w:rsidP="00E419D6">
      <w:pPr>
        <w:ind w:left="1350" w:hanging="1350"/>
        <w:rPr>
          <w:bCs/>
        </w:rPr>
      </w:pPr>
    </w:p>
    <w:p w14:paraId="4126BBB5" w14:textId="32F1C0D6" w:rsidR="005D67B7" w:rsidRDefault="00E419D6" w:rsidP="00E419D6">
      <w:pPr>
        <w:ind w:left="1350" w:hanging="1350"/>
        <w:rPr>
          <w:bCs/>
        </w:rPr>
      </w:pPr>
      <w:r w:rsidRPr="00E419D6">
        <w:rPr>
          <w:bCs/>
        </w:rPr>
        <w:t>[3]</w:t>
      </w:r>
      <w:r w:rsidR="0055766E">
        <w:rPr>
          <w:bCs/>
        </w:rPr>
        <w:t xml:space="preserve"> </w:t>
      </w:r>
      <w:r w:rsidR="0055766E" w:rsidRPr="0055766E">
        <w:rPr>
          <w:bCs/>
        </w:rPr>
        <w:t>R3-24531</w:t>
      </w:r>
      <w:r w:rsidR="0055766E">
        <w:rPr>
          <w:bCs/>
        </w:rPr>
        <w:t>3</w:t>
      </w:r>
      <w:r w:rsidR="0055766E" w:rsidRPr="0055766E">
        <w:rPr>
          <w:bCs/>
        </w:rPr>
        <w:t>,</w:t>
      </w:r>
      <w:r w:rsidR="0055766E">
        <w:rPr>
          <w:bCs/>
        </w:rPr>
        <w:t xml:space="preserve"> </w:t>
      </w:r>
      <w:proofErr w:type="spellStart"/>
      <w:r w:rsidR="001A7B99" w:rsidRPr="001A7B99">
        <w:rPr>
          <w:bCs/>
        </w:rPr>
        <w:t>Signalling</w:t>
      </w:r>
      <w:proofErr w:type="spellEnd"/>
      <w:r w:rsidR="001A7B99" w:rsidRPr="001A7B99">
        <w:rPr>
          <w:bCs/>
        </w:rPr>
        <w:t xml:space="preserve"> enhancements for inter-CU LTM HO</w:t>
      </w:r>
      <w:r w:rsidR="001A7B99">
        <w:rPr>
          <w:bCs/>
        </w:rPr>
        <w:t xml:space="preserve">, </w:t>
      </w:r>
      <w:r w:rsidR="00260A28" w:rsidRPr="00260A28">
        <w:rPr>
          <w:bCs/>
        </w:rPr>
        <w:t xml:space="preserve">RAN3 #125-bis meeting contribution, </w:t>
      </w:r>
      <w:r w:rsidR="00001E39" w:rsidRPr="00001E39">
        <w:rPr>
          <w:bCs/>
        </w:rPr>
        <w:t>Qualcomm Incorporated, Vodafone, Bharti Airtel (India)</w:t>
      </w:r>
      <w:r w:rsidR="00001E39">
        <w:rPr>
          <w:bCs/>
        </w:rPr>
        <w:t>.</w:t>
      </w:r>
    </w:p>
    <w:p w14:paraId="43C3BF33" w14:textId="77777777" w:rsidR="001F4B27" w:rsidRDefault="001F4B27" w:rsidP="00E419D6">
      <w:pPr>
        <w:ind w:left="1350" w:hanging="1350"/>
        <w:rPr>
          <w:bCs/>
        </w:rPr>
      </w:pPr>
    </w:p>
    <w:p w14:paraId="55E90B5B" w14:textId="24C96694" w:rsidR="00A45BD3" w:rsidRDefault="00A45BD3" w:rsidP="00E419D6">
      <w:pPr>
        <w:ind w:left="1350" w:hanging="1350"/>
        <w:rPr>
          <w:bCs/>
        </w:rPr>
      </w:pPr>
      <w:r>
        <w:rPr>
          <w:bCs/>
        </w:rPr>
        <w:t xml:space="preserve">[4] </w:t>
      </w:r>
      <w:r w:rsidR="00010F48" w:rsidRPr="00010F48">
        <w:rPr>
          <w:bCs/>
        </w:rPr>
        <w:t xml:space="preserve">R3-245201, Discussion on the PDCP anchor based solution, </w:t>
      </w:r>
      <w:r w:rsidR="00C838D9" w:rsidRPr="00010F48">
        <w:rPr>
          <w:bCs/>
        </w:rPr>
        <w:t>RAN3 #125-bis</w:t>
      </w:r>
      <w:r w:rsidR="0042441F" w:rsidRPr="00260A28">
        <w:rPr>
          <w:bCs/>
        </w:rPr>
        <w:t xml:space="preserve"> meeting contribution</w:t>
      </w:r>
      <w:r w:rsidR="00C838D9" w:rsidRPr="00010F48">
        <w:rPr>
          <w:bCs/>
        </w:rPr>
        <w:t xml:space="preserve">, </w:t>
      </w:r>
      <w:r w:rsidR="00010F48" w:rsidRPr="00010F48">
        <w:rPr>
          <w:bCs/>
        </w:rPr>
        <w:t>Huawei, Ericsson, CATT, China Telecom, CMCC, Samsung.</w:t>
      </w:r>
    </w:p>
    <w:p w14:paraId="20125109" w14:textId="77777777" w:rsidR="00E4294D" w:rsidRDefault="00E4294D" w:rsidP="00E419D6">
      <w:pPr>
        <w:ind w:left="1350" w:hanging="1350"/>
        <w:rPr>
          <w:bCs/>
        </w:rPr>
      </w:pPr>
    </w:p>
    <w:p w14:paraId="1ECA798C" w14:textId="342801D0" w:rsidR="00E4294D" w:rsidRDefault="00E4294D" w:rsidP="00E419D6">
      <w:pPr>
        <w:ind w:left="1350" w:hanging="1350"/>
        <w:rPr>
          <w:bCs/>
        </w:rPr>
      </w:pPr>
      <w:r>
        <w:rPr>
          <w:bCs/>
        </w:rPr>
        <w:t>[5]</w:t>
      </w:r>
      <w:r w:rsidR="00345B91" w:rsidRPr="00345B91">
        <w:rPr>
          <w:bCs/>
        </w:rPr>
        <w:t xml:space="preserve"> R3-</w:t>
      </w:r>
      <w:r w:rsidR="004E2350">
        <w:rPr>
          <w:bCs/>
        </w:rPr>
        <w:t>247235</w:t>
      </w:r>
      <w:r w:rsidR="00345B91" w:rsidRPr="00345B91">
        <w:rPr>
          <w:bCs/>
        </w:rPr>
        <w:t xml:space="preserve">, </w:t>
      </w:r>
      <w:proofErr w:type="spellStart"/>
      <w:r w:rsidR="00345B91" w:rsidRPr="00345B91">
        <w:rPr>
          <w:bCs/>
        </w:rPr>
        <w:t>Signalling</w:t>
      </w:r>
      <w:proofErr w:type="spellEnd"/>
      <w:r w:rsidR="00345B91" w:rsidRPr="00345B91">
        <w:rPr>
          <w:bCs/>
        </w:rPr>
        <w:t xml:space="preserve"> enhancements for inter-CU LTM HO, RAN3 #12</w:t>
      </w:r>
      <w:r w:rsidR="00D14D4B">
        <w:rPr>
          <w:bCs/>
        </w:rPr>
        <w:t>6</w:t>
      </w:r>
      <w:r w:rsidR="00345B91" w:rsidRPr="00345B91">
        <w:rPr>
          <w:bCs/>
        </w:rPr>
        <w:t xml:space="preserve"> meeting contribution, Qualcomm Incorporated, </w:t>
      </w:r>
      <w:r w:rsidR="00002EE9" w:rsidRPr="00002EE9">
        <w:rPr>
          <w:bCs/>
        </w:rPr>
        <w:t>Reliance JIO, Vodafone, Sony</w:t>
      </w:r>
      <w:r w:rsidR="00345B91" w:rsidRPr="00345B91">
        <w:rPr>
          <w:bCs/>
        </w:rPr>
        <w:t>.</w:t>
      </w:r>
    </w:p>
    <w:p w14:paraId="7F9CD7B4" w14:textId="77777777" w:rsidR="009E0701" w:rsidRDefault="009E0701" w:rsidP="00E419D6">
      <w:pPr>
        <w:ind w:left="1350" w:hanging="1350"/>
        <w:rPr>
          <w:bCs/>
        </w:rPr>
      </w:pPr>
    </w:p>
    <w:p w14:paraId="7F243677" w14:textId="252E9AD9" w:rsidR="009E0701" w:rsidRDefault="009E0701" w:rsidP="009E0701">
      <w:pPr>
        <w:ind w:left="1350" w:hanging="1350"/>
        <w:rPr>
          <w:bCs/>
        </w:rPr>
      </w:pPr>
      <w:r>
        <w:rPr>
          <w:bCs/>
        </w:rPr>
        <w:t xml:space="preserve">[6] </w:t>
      </w:r>
      <w:r w:rsidRPr="004C7ED4">
        <w:rPr>
          <w:bCs/>
        </w:rPr>
        <w:t>R3-24</w:t>
      </w:r>
      <w:r w:rsidR="00BA596F">
        <w:rPr>
          <w:bCs/>
        </w:rPr>
        <w:t>4646</w:t>
      </w:r>
      <w:r>
        <w:rPr>
          <w:bCs/>
        </w:rPr>
        <w:t xml:space="preserve">, </w:t>
      </w:r>
      <w:r w:rsidRPr="000C6A10">
        <w:rPr>
          <w:bCs/>
        </w:rPr>
        <w:t>Response to R3-24</w:t>
      </w:r>
      <w:r w:rsidR="00BD0872">
        <w:rPr>
          <w:bCs/>
        </w:rPr>
        <w:t>4482</w:t>
      </w:r>
      <w:r>
        <w:rPr>
          <w:bCs/>
        </w:rPr>
        <w:t>,</w:t>
      </w:r>
      <w:r w:rsidRPr="000C6A10">
        <w:rPr>
          <w:bCs/>
        </w:rPr>
        <w:t xml:space="preserve"> RAN3 #125 meeting contribution, </w:t>
      </w:r>
      <w:r w:rsidRPr="00001E39">
        <w:rPr>
          <w:bCs/>
        </w:rPr>
        <w:t>Qualcomm Incorporated</w:t>
      </w:r>
      <w:r>
        <w:rPr>
          <w:bCs/>
        </w:rPr>
        <w:t xml:space="preserve">. </w:t>
      </w:r>
    </w:p>
    <w:p w14:paraId="59E7F783" w14:textId="77777777" w:rsidR="000B0AB8" w:rsidRDefault="000B0AB8" w:rsidP="00E419D6">
      <w:pPr>
        <w:ind w:left="1350" w:hanging="1350"/>
        <w:rPr>
          <w:bCs/>
        </w:rPr>
      </w:pPr>
    </w:p>
    <w:p w14:paraId="53965A83" w14:textId="3C8FDA49" w:rsidR="000B0AB8" w:rsidRDefault="000B0AB8" w:rsidP="00E419D6">
      <w:pPr>
        <w:ind w:left="1350" w:hanging="1350"/>
        <w:rPr>
          <w:bCs/>
        </w:rPr>
      </w:pPr>
      <w:r>
        <w:rPr>
          <w:bCs/>
        </w:rPr>
        <w:t>[</w:t>
      </w:r>
      <w:r w:rsidR="00A718F4">
        <w:rPr>
          <w:bCs/>
        </w:rPr>
        <w:t>7</w:t>
      </w:r>
      <w:r>
        <w:rPr>
          <w:bCs/>
        </w:rPr>
        <w:t xml:space="preserve">] </w:t>
      </w:r>
      <w:r w:rsidR="004C7ED4" w:rsidRPr="004C7ED4">
        <w:rPr>
          <w:bCs/>
        </w:rPr>
        <w:t>R3-245676</w:t>
      </w:r>
      <w:r w:rsidR="004C7ED4">
        <w:rPr>
          <w:bCs/>
        </w:rPr>
        <w:t xml:space="preserve">, </w:t>
      </w:r>
      <w:r w:rsidR="000C6A10" w:rsidRPr="000C6A10">
        <w:rPr>
          <w:bCs/>
        </w:rPr>
        <w:t>Response to R3-245201</w:t>
      </w:r>
      <w:r w:rsidR="000C6A10">
        <w:rPr>
          <w:bCs/>
        </w:rPr>
        <w:t>,</w:t>
      </w:r>
      <w:r w:rsidR="000C6A10" w:rsidRPr="000C6A10">
        <w:rPr>
          <w:bCs/>
        </w:rPr>
        <w:t xml:space="preserve"> RAN3 #125-bis meeting contribution, </w:t>
      </w:r>
      <w:r w:rsidR="000C6A10" w:rsidRPr="00001E39">
        <w:rPr>
          <w:bCs/>
        </w:rPr>
        <w:t>Qualcomm Incorporated</w:t>
      </w:r>
      <w:r w:rsidR="000C6A10">
        <w:rPr>
          <w:bCs/>
        </w:rPr>
        <w:t xml:space="preserve">. </w:t>
      </w:r>
    </w:p>
    <w:p w14:paraId="623491EE" w14:textId="77777777" w:rsidR="002D337B" w:rsidRDefault="002D337B" w:rsidP="00E419D6">
      <w:pPr>
        <w:ind w:left="1350" w:hanging="1350"/>
        <w:rPr>
          <w:bCs/>
        </w:rPr>
      </w:pPr>
    </w:p>
    <w:p w14:paraId="4CC7D8EC" w14:textId="7B3EBC0C" w:rsidR="002D337B" w:rsidRDefault="00E97D6A" w:rsidP="00E419D6">
      <w:pPr>
        <w:ind w:left="1350" w:hanging="1350"/>
        <w:rPr>
          <w:bCs/>
        </w:rPr>
      </w:pPr>
      <w:r>
        <w:rPr>
          <w:bCs/>
        </w:rPr>
        <w:t xml:space="preserve">[8] </w:t>
      </w:r>
      <w:r w:rsidR="0073058C" w:rsidRPr="0073058C">
        <w:rPr>
          <w:bCs/>
        </w:rPr>
        <w:t>R3-245315</w:t>
      </w:r>
      <w:r w:rsidR="0073058C">
        <w:rPr>
          <w:bCs/>
        </w:rPr>
        <w:t xml:space="preserve">, </w:t>
      </w:r>
      <w:r w:rsidR="00ED47C9" w:rsidRPr="00ED47C9">
        <w:rPr>
          <w:bCs/>
        </w:rPr>
        <w:t>Impact analysis of coupling LTM cell switch and CU anchor changes on subsequent inter-</w:t>
      </w:r>
      <w:proofErr w:type="spellStart"/>
      <w:r w:rsidR="00ED47C9" w:rsidRPr="00ED47C9">
        <w:rPr>
          <w:bCs/>
        </w:rPr>
        <w:t>gNB</w:t>
      </w:r>
      <w:proofErr w:type="spellEnd"/>
      <w:r w:rsidR="00ED47C9" w:rsidRPr="00ED47C9">
        <w:rPr>
          <w:bCs/>
        </w:rPr>
        <w:t xml:space="preserve"> LTM</w:t>
      </w:r>
      <w:r w:rsidR="00ED47C9">
        <w:rPr>
          <w:bCs/>
        </w:rPr>
        <w:t>,</w:t>
      </w:r>
      <w:r w:rsidR="00ED47C9" w:rsidRPr="00ED47C9">
        <w:rPr>
          <w:bCs/>
        </w:rPr>
        <w:t xml:space="preserve"> RAN3 #125-bis meeting contribution, </w:t>
      </w:r>
      <w:r w:rsidR="003817EF" w:rsidRPr="003817EF">
        <w:rPr>
          <w:bCs/>
        </w:rPr>
        <w:t>Qualcomm Incorporated, Vodafone, NTT DOCOMO, Sony, Bharti Airtel (India)</w:t>
      </w:r>
      <w:r w:rsidR="003817EF">
        <w:rPr>
          <w:bCs/>
        </w:rPr>
        <w:t>.</w:t>
      </w:r>
    </w:p>
    <w:p w14:paraId="11CFC5F4" w14:textId="262EE241" w:rsidR="008E7D64" w:rsidRDefault="008E7D64" w:rsidP="00E419D6">
      <w:pPr>
        <w:ind w:left="1350" w:hanging="1350"/>
        <w:rPr>
          <w:bCs/>
        </w:rPr>
      </w:pPr>
    </w:p>
    <w:p w14:paraId="01864AE7" w14:textId="6CD5CC9D" w:rsidR="008E7D64" w:rsidRDefault="008E7D64" w:rsidP="00E419D6">
      <w:pPr>
        <w:ind w:left="1350" w:hanging="1350"/>
        <w:rPr>
          <w:bCs/>
        </w:rPr>
      </w:pPr>
      <w:r>
        <w:rPr>
          <w:bCs/>
        </w:rPr>
        <w:t xml:space="preserve">[9] </w:t>
      </w:r>
      <w:r w:rsidR="009160CA" w:rsidRPr="009160CA">
        <w:rPr>
          <w:bCs/>
        </w:rPr>
        <w:t xml:space="preserve">R3-244055, Discussion on inter-CU LTM, </w:t>
      </w:r>
      <w:r w:rsidR="001B3214" w:rsidRPr="000C6A10">
        <w:rPr>
          <w:bCs/>
        </w:rPr>
        <w:t xml:space="preserve">RAN3 #125 meeting contribution, </w:t>
      </w:r>
      <w:r w:rsidR="009160CA" w:rsidRPr="009160CA">
        <w:rPr>
          <w:bCs/>
        </w:rPr>
        <w:t>ZTE Corporation</w:t>
      </w:r>
      <w:r w:rsidR="001B3214">
        <w:rPr>
          <w:bCs/>
        </w:rPr>
        <w:t>.</w:t>
      </w:r>
    </w:p>
    <w:p w14:paraId="5F7A13F6" w14:textId="77777777" w:rsidR="001B3214" w:rsidRDefault="001B3214" w:rsidP="00E419D6">
      <w:pPr>
        <w:ind w:left="1350" w:hanging="1350"/>
        <w:rPr>
          <w:bCs/>
        </w:rPr>
      </w:pPr>
    </w:p>
    <w:p w14:paraId="24B1E073" w14:textId="041A0696" w:rsidR="001B3214" w:rsidRDefault="001B3214" w:rsidP="00E419D6">
      <w:pPr>
        <w:ind w:left="1350" w:hanging="1350"/>
        <w:rPr>
          <w:bCs/>
        </w:rPr>
      </w:pPr>
      <w:r>
        <w:rPr>
          <w:bCs/>
        </w:rPr>
        <w:t xml:space="preserve">[10] </w:t>
      </w:r>
      <w:r w:rsidR="00ED1569" w:rsidRPr="00ED1569">
        <w:rPr>
          <w:bCs/>
        </w:rPr>
        <w:t xml:space="preserve">R2-2407073, On inter-CU aspects for LTM, </w:t>
      </w:r>
      <w:r w:rsidR="006A606E" w:rsidRPr="000C6A10">
        <w:rPr>
          <w:bCs/>
        </w:rPr>
        <w:t>RAN</w:t>
      </w:r>
      <w:r w:rsidR="006A606E">
        <w:rPr>
          <w:bCs/>
        </w:rPr>
        <w:t>2</w:t>
      </w:r>
      <w:r w:rsidR="006A606E" w:rsidRPr="000C6A10">
        <w:rPr>
          <w:bCs/>
        </w:rPr>
        <w:t xml:space="preserve"> #12</w:t>
      </w:r>
      <w:r w:rsidR="006A606E">
        <w:rPr>
          <w:bCs/>
        </w:rPr>
        <w:t>7</w:t>
      </w:r>
      <w:r w:rsidR="006A606E" w:rsidRPr="000C6A10">
        <w:rPr>
          <w:bCs/>
        </w:rPr>
        <w:t xml:space="preserve"> meeting contribution, </w:t>
      </w:r>
      <w:r w:rsidR="00ED1569" w:rsidRPr="00ED1569">
        <w:rPr>
          <w:bCs/>
        </w:rPr>
        <w:t>Nokia.</w:t>
      </w:r>
    </w:p>
    <w:p w14:paraId="4B18D934" w14:textId="77777777" w:rsidR="00AB2D61" w:rsidRDefault="00AB2D61" w:rsidP="00E419D6">
      <w:pPr>
        <w:ind w:left="1350" w:hanging="1350"/>
        <w:rPr>
          <w:bCs/>
        </w:rPr>
      </w:pPr>
    </w:p>
    <w:p w14:paraId="3EEFAFBA" w14:textId="50A50F9F" w:rsidR="00AB2D61" w:rsidRPr="00624B3E" w:rsidRDefault="00AB2D61" w:rsidP="00AB2D61">
      <w:pPr>
        <w:ind w:left="1350" w:hanging="1350"/>
        <w:rPr>
          <w:bCs/>
        </w:rPr>
      </w:pPr>
      <w:r>
        <w:rPr>
          <w:bCs/>
        </w:rPr>
        <w:t xml:space="preserve">[11] </w:t>
      </w:r>
      <w:r w:rsidRPr="00ED1569">
        <w:rPr>
          <w:bCs/>
        </w:rPr>
        <w:t>R2-24</w:t>
      </w:r>
      <w:r w:rsidR="000829A1">
        <w:rPr>
          <w:bCs/>
        </w:rPr>
        <w:t>7239</w:t>
      </w:r>
      <w:r w:rsidRPr="00ED1569">
        <w:rPr>
          <w:bCs/>
        </w:rPr>
        <w:t>,</w:t>
      </w:r>
      <w:r w:rsidR="00BB3DD6" w:rsidRPr="00BB3DD6">
        <w:rPr>
          <w:rFonts w:ascii="Arial" w:hAnsi="Arial"/>
        </w:rPr>
        <w:t xml:space="preserve"> </w:t>
      </w:r>
      <w:r w:rsidR="00BB3DD6" w:rsidRPr="00BB3DD6">
        <w:rPr>
          <w:bCs/>
        </w:rPr>
        <w:t>Inter-</w:t>
      </w:r>
      <w:proofErr w:type="spellStart"/>
      <w:r w:rsidR="00BB3DD6" w:rsidRPr="00BB3DD6">
        <w:rPr>
          <w:bCs/>
        </w:rPr>
        <w:t>gNB</w:t>
      </w:r>
      <w:proofErr w:type="spellEnd"/>
      <w:r w:rsidR="00BB3DD6" w:rsidRPr="00BB3DD6">
        <w:rPr>
          <w:bCs/>
        </w:rPr>
        <w:t>/CU LTM typical deployment scenarios and operational requirements, Reliance JIO</w:t>
      </w:r>
      <w:r w:rsidR="00FA30DC" w:rsidRPr="009160CA">
        <w:rPr>
          <w:bCs/>
        </w:rPr>
        <w:t xml:space="preserve">, </w:t>
      </w:r>
      <w:r w:rsidR="00FA30DC" w:rsidRPr="000C6A10">
        <w:rPr>
          <w:bCs/>
        </w:rPr>
        <w:t>RAN3 #12</w:t>
      </w:r>
      <w:r w:rsidR="00FA30DC">
        <w:rPr>
          <w:bCs/>
        </w:rPr>
        <w:t>6</w:t>
      </w:r>
      <w:r w:rsidR="00FA30DC" w:rsidRPr="000C6A10">
        <w:rPr>
          <w:bCs/>
        </w:rPr>
        <w:t xml:space="preserve"> meeting contribution</w:t>
      </w:r>
      <w:r w:rsidRPr="00ED1569">
        <w:rPr>
          <w:bCs/>
        </w:rPr>
        <w:t>.</w:t>
      </w:r>
    </w:p>
    <w:p w14:paraId="367B9AD5" w14:textId="77777777" w:rsidR="00AB2D61" w:rsidRPr="00624B3E" w:rsidRDefault="00AB2D61" w:rsidP="00E419D6">
      <w:pPr>
        <w:ind w:left="1350" w:hanging="1350"/>
        <w:rPr>
          <w:bCs/>
        </w:rPr>
      </w:pPr>
    </w:p>
    <w:sectPr w:rsidR="00AB2D61" w:rsidRPr="00624B3E" w:rsidSect="00705D50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FC99C" w14:textId="77777777" w:rsidR="00523F61" w:rsidRDefault="00523F61">
      <w:r>
        <w:separator/>
      </w:r>
    </w:p>
  </w:endnote>
  <w:endnote w:type="continuationSeparator" w:id="0">
    <w:p w14:paraId="115CF8ED" w14:textId="77777777" w:rsidR="00523F61" w:rsidRDefault="00523F61">
      <w:r>
        <w:continuationSeparator/>
      </w:r>
    </w:p>
  </w:endnote>
  <w:endnote w:type="continuationNotice" w:id="1">
    <w:p w14:paraId="6F9FDAD1" w14:textId="77777777" w:rsidR="00523F61" w:rsidRDefault="00523F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09A3F7" w14:textId="77777777" w:rsidR="00523F61" w:rsidRDefault="00523F61">
      <w:r>
        <w:separator/>
      </w:r>
    </w:p>
  </w:footnote>
  <w:footnote w:type="continuationSeparator" w:id="0">
    <w:p w14:paraId="660735EF" w14:textId="77777777" w:rsidR="00523F61" w:rsidRDefault="00523F61">
      <w:r>
        <w:continuationSeparator/>
      </w:r>
    </w:p>
  </w:footnote>
  <w:footnote w:type="continuationNotice" w:id="1">
    <w:p w14:paraId="2FD393AB" w14:textId="77777777" w:rsidR="00523F61" w:rsidRDefault="00523F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87312"/>
    <w:multiLevelType w:val="hybridMultilevel"/>
    <w:tmpl w:val="80E43A0C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F4661"/>
    <w:multiLevelType w:val="hybridMultilevel"/>
    <w:tmpl w:val="83385D36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7A5035"/>
    <w:multiLevelType w:val="hybridMultilevel"/>
    <w:tmpl w:val="6E5E8E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628DD"/>
    <w:multiLevelType w:val="hybridMultilevel"/>
    <w:tmpl w:val="E6A84F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717169"/>
    <w:multiLevelType w:val="hybridMultilevel"/>
    <w:tmpl w:val="528892A2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7163A"/>
    <w:multiLevelType w:val="hybridMultilevel"/>
    <w:tmpl w:val="A7A4B9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FD7E28"/>
    <w:multiLevelType w:val="hybridMultilevel"/>
    <w:tmpl w:val="325A13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9975F9"/>
    <w:multiLevelType w:val="hybridMultilevel"/>
    <w:tmpl w:val="7F3CBC3E"/>
    <w:lvl w:ilvl="0" w:tplc="73724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C0BE8"/>
    <w:multiLevelType w:val="hybridMultilevel"/>
    <w:tmpl w:val="096269A6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E5BE1"/>
    <w:multiLevelType w:val="hybridMultilevel"/>
    <w:tmpl w:val="072A2F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C42934"/>
    <w:multiLevelType w:val="hybridMultilevel"/>
    <w:tmpl w:val="D7820D82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24726575"/>
    <w:multiLevelType w:val="hybridMultilevel"/>
    <w:tmpl w:val="16229B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1B33E6"/>
    <w:multiLevelType w:val="hybridMultilevel"/>
    <w:tmpl w:val="C02AA2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507A6C"/>
    <w:multiLevelType w:val="hybridMultilevel"/>
    <w:tmpl w:val="A7889C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D03180"/>
    <w:multiLevelType w:val="hybridMultilevel"/>
    <w:tmpl w:val="93A81C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3F4CCE"/>
    <w:multiLevelType w:val="hybridMultilevel"/>
    <w:tmpl w:val="779ACA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4148CF"/>
    <w:multiLevelType w:val="hybridMultilevel"/>
    <w:tmpl w:val="EAAC6086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050AA0"/>
    <w:multiLevelType w:val="hybridMultilevel"/>
    <w:tmpl w:val="800CAE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753A28"/>
    <w:multiLevelType w:val="hybridMultilevel"/>
    <w:tmpl w:val="BC407CBC"/>
    <w:lvl w:ilvl="0" w:tplc="1610E6E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D6612F"/>
    <w:multiLevelType w:val="hybridMultilevel"/>
    <w:tmpl w:val="264801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40D8583B"/>
    <w:multiLevelType w:val="hybridMultilevel"/>
    <w:tmpl w:val="49FA91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F25AEA"/>
    <w:multiLevelType w:val="hybridMultilevel"/>
    <w:tmpl w:val="0FE653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F45289"/>
    <w:multiLevelType w:val="hybridMultilevel"/>
    <w:tmpl w:val="3EA81B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93858"/>
    <w:multiLevelType w:val="hybridMultilevel"/>
    <w:tmpl w:val="69B6E4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4A106E"/>
    <w:multiLevelType w:val="hybridMultilevel"/>
    <w:tmpl w:val="1C52E6DA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E3AB7"/>
    <w:multiLevelType w:val="hybridMultilevel"/>
    <w:tmpl w:val="5EFC6A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523A34"/>
    <w:multiLevelType w:val="hybridMultilevel"/>
    <w:tmpl w:val="33DCDB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50A7D"/>
    <w:multiLevelType w:val="hybridMultilevel"/>
    <w:tmpl w:val="6E5E8E06"/>
    <w:lvl w:ilvl="0" w:tplc="4F226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B2E9E"/>
    <w:multiLevelType w:val="hybridMultilevel"/>
    <w:tmpl w:val="5DE8E0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796F18"/>
    <w:multiLevelType w:val="hybridMultilevel"/>
    <w:tmpl w:val="721039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035924"/>
    <w:multiLevelType w:val="hybridMultilevel"/>
    <w:tmpl w:val="ED82340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84398A"/>
    <w:multiLevelType w:val="hybridMultilevel"/>
    <w:tmpl w:val="36C6B8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7E3A21"/>
    <w:multiLevelType w:val="hybridMultilevel"/>
    <w:tmpl w:val="8390A59A"/>
    <w:lvl w:ilvl="0" w:tplc="E04A11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A1A9F"/>
    <w:multiLevelType w:val="hybridMultilevel"/>
    <w:tmpl w:val="09DC97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06281A"/>
    <w:multiLevelType w:val="hybridMultilevel"/>
    <w:tmpl w:val="388A5A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6B3639B1"/>
    <w:multiLevelType w:val="hybridMultilevel"/>
    <w:tmpl w:val="E7C4F3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C52BEB"/>
    <w:multiLevelType w:val="hybridMultilevel"/>
    <w:tmpl w:val="36723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B5DB4"/>
    <w:multiLevelType w:val="hybridMultilevel"/>
    <w:tmpl w:val="FA949212"/>
    <w:lvl w:ilvl="0" w:tplc="1610E6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B5DD7"/>
    <w:multiLevelType w:val="hybridMultilevel"/>
    <w:tmpl w:val="8250989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486494"/>
    <w:multiLevelType w:val="hybridMultilevel"/>
    <w:tmpl w:val="A406E9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C70C1C"/>
    <w:multiLevelType w:val="hybridMultilevel"/>
    <w:tmpl w:val="79FA02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6397457">
    <w:abstractNumId w:val="22"/>
  </w:num>
  <w:num w:numId="2" w16cid:durableId="726344999">
    <w:abstractNumId w:val="12"/>
  </w:num>
  <w:num w:numId="3" w16cid:durableId="821239918">
    <w:abstractNumId w:val="38"/>
  </w:num>
  <w:num w:numId="4" w16cid:durableId="471020831">
    <w:abstractNumId w:val="15"/>
  </w:num>
  <w:num w:numId="5" w16cid:durableId="1120534799">
    <w:abstractNumId w:val="23"/>
  </w:num>
  <w:num w:numId="6" w16cid:durableId="1384059841">
    <w:abstractNumId w:val="10"/>
  </w:num>
  <w:num w:numId="7" w16cid:durableId="2058816126">
    <w:abstractNumId w:val="13"/>
  </w:num>
  <w:num w:numId="8" w16cid:durableId="1955936832">
    <w:abstractNumId w:val="36"/>
  </w:num>
  <w:num w:numId="9" w16cid:durableId="1716545707">
    <w:abstractNumId w:val="19"/>
  </w:num>
  <w:num w:numId="10" w16cid:durableId="486747763">
    <w:abstractNumId w:val="21"/>
  </w:num>
  <w:num w:numId="11" w16cid:durableId="1670399245">
    <w:abstractNumId w:val="8"/>
  </w:num>
  <w:num w:numId="12" w16cid:durableId="117381310">
    <w:abstractNumId w:val="34"/>
  </w:num>
  <w:num w:numId="13" w16cid:durableId="789591091">
    <w:abstractNumId w:val="25"/>
  </w:num>
  <w:num w:numId="14" w16cid:durableId="1298145680">
    <w:abstractNumId w:val="32"/>
  </w:num>
  <w:num w:numId="15" w16cid:durableId="231353468">
    <w:abstractNumId w:val="31"/>
  </w:num>
  <w:num w:numId="16" w16cid:durableId="2141259547">
    <w:abstractNumId w:val="24"/>
  </w:num>
  <w:num w:numId="17" w16cid:durableId="665940401">
    <w:abstractNumId w:val="33"/>
  </w:num>
  <w:num w:numId="18" w16cid:durableId="1083145781">
    <w:abstractNumId w:val="14"/>
  </w:num>
  <w:num w:numId="19" w16cid:durableId="1786344264">
    <w:abstractNumId w:val="29"/>
  </w:num>
  <w:num w:numId="20" w16cid:durableId="1464543742">
    <w:abstractNumId w:val="17"/>
  </w:num>
  <w:num w:numId="21" w16cid:durableId="1339848736">
    <w:abstractNumId w:val="16"/>
  </w:num>
  <w:num w:numId="22" w16cid:durableId="1776559573">
    <w:abstractNumId w:val="7"/>
  </w:num>
  <w:num w:numId="23" w16cid:durableId="1215431826">
    <w:abstractNumId w:val="45"/>
  </w:num>
  <w:num w:numId="24" w16cid:durableId="1197815967">
    <w:abstractNumId w:val="44"/>
  </w:num>
  <w:num w:numId="25" w16cid:durableId="1569876837">
    <w:abstractNumId w:val="28"/>
  </w:num>
  <w:num w:numId="26" w16cid:durableId="981737231">
    <w:abstractNumId w:val="26"/>
  </w:num>
  <w:num w:numId="27" w16cid:durableId="1832600326">
    <w:abstractNumId w:val="6"/>
  </w:num>
  <w:num w:numId="28" w16cid:durableId="1164247575">
    <w:abstractNumId w:val="39"/>
  </w:num>
  <w:num w:numId="29" w16cid:durableId="1288271176">
    <w:abstractNumId w:val="5"/>
  </w:num>
  <w:num w:numId="30" w16cid:durableId="1056512049">
    <w:abstractNumId w:val="42"/>
  </w:num>
  <w:num w:numId="31" w16cid:durableId="701058660">
    <w:abstractNumId w:val="4"/>
  </w:num>
  <w:num w:numId="32" w16cid:durableId="1317077344">
    <w:abstractNumId w:val="35"/>
  </w:num>
  <w:num w:numId="33" w16cid:durableId="137310205">
    <w:abstractNumId w:val="30"/>
  </w:num>
  <w:num w:numId="34" w16cid:durableId="1567648578">
    <w:abstractNumId w:val="0"/>
  </w:num>
  <w:num w:numId="35" w16cid:durableId="1524435520">
    <w:abstractNumId w:val="40"/>
  </w:num>
  <w:num w:numId="36" w16cid:durableId="973558900">
    <w:abstractNumId w:val="3"/>
  </w:num>
  <w:num w:numId="37" w16cid:durableId="32846569">
    <w:abstractNumId w:val="27"/>
  </w:num>
  <w:num w:numId="38" w16cid:durableId="2123912928">
    <w:abstractNumId w:val="9"/>
  </w:num>
  <w:num w:numId="39" w16cid:durableId="1381124743">
    <w:abstractNumId w:val="41"/>
  </w:num>
  <w:num w:numId="40" w16cid:durableId="1170560418">
    <w:abstractNumId w:val="37"/>
  </w:num>
  <w:num w:numId="41" w16cid:durableId="1614433374">
    <w:abstractNumId w:val="43"/>
  </w:num>
  <w:num w:numId="42" w16cid:durableId="1384717597">
    <w:abstractNumId w:val="18"/>
  </w:num>
  <w:num w:numId="43" w16cid:durableId="1719010340">
    <w:abstractNumId w:val="11"/>
  </w:num>
  <w:num w:numId="44" w16cid:durableId="703797489">
    <w:abstractNumId w:val="1"/>
  </w:num>
  <w:num w:numId="45" w16cid:durableId="576792796">
    <w:abstractNumId w:val="20"/>
  </w:num>
  <w:num w:numId="46" w16cid:durableId="183490737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1E39"/>
    <w:rsid w:val="00001F59"/>
    <w:rsid w:val="00002B50"/>
    <w:rsid w:val="00002EE9"/>
    <w:rsid w:val="00003072"/>
    <w:rsid w:val="00003C6D"/>
    <w:rsid w:val="00003E87"/>
    <w:rsid w:val="00004005"/>
    <w:rsid w:val="0000402A"/>
    <w:rsid w:val="00004156"/>
    <w:rsid w:val="000041B2"/>
    <w:rsid w:val="00004504"/>
    <w:rsid w:val="000048B5"/>
    <w:rsid w:val="000049F8"/>
    <w:rsid w:val="0000546D"/>
    <w:rsid w:val="000068E5"/>
    <w:rsid w:val="00006B61"/>
    <w:rsid w:val="00006DE8"/>
    <w:rsid w:val="00007DBD"/>
    <w:rsid w:val="0001002D"/>
    <w:rsid w:val="00010176"/>
    <w:rsid w:val="000106F9"/>
    <w:rsid w:val="00010B73"/>
    <w:rsid w:val="00010C22"/>
    <w:rsid w:val="00010DC1"/>
    <w:rsid w:val="00010F48"/>
    <w:rsid w:val="0001120E"/>
    <w:rsid w:val="00011BC1"/>
    <w:rsid w:val="00011CCA"/>
    <w:rsid w:val="00011EDC"/>
    <w:rsid w:val="00012C1E"/>
    <w:rsid w:val="00012CB3"/>
    <w:rsid w:val="00013F3E"/>
    <w:rsid w:val="000147F1"/>
    <w:rsid w:val="00014C7D"/>
    <w:rsid w:val="00014F55"/>
    <w:rsid w:val="000155F3"/>
    <w:rsid w:val="00015923"/>
    <w:rsid w:val="00015A49"/>
    <w:rsid w:val="00015CEA"/>
    <w:rsid w:val="00015CF9"/>
    <w:rsid w:val="00015EB7"/>
    <w:rsid w:val="00016B96"/>
    <w:rsid w:val="00016C7C"/>
    <w:rsid w:val="00016CF7"/>
    <w:rsid w:val="00020710"/>
    <w:rsid w:val="000209DB"/>
    <w:rsid w:val="00020A19"/>
    <w:rsid w:val="00020E65"/>
    <w:rsid w:val="0002134D"/>
    <w:rsid w:val="00021B86"/>
    <w:rsid w:val="00021CF3"/>
    <w:rsid w:val="000222F7"/>
    <w:rsid w:val="00022764"/>
    <w:rsid w:val="00022AAD"/>
    <w:rsid w:val="00022C5A"/>
    <w:rsid w:val="0002357C"/>
    <w:rsid w:val="0002372D"/>
    <w:rsid w:val="000238E6"/>
    <w:rsid w:val="00023BB2"/>
    <w:rsid w:val="00023C80"/>
    <w:rsid w:val="00024406"/>
    <w:rsid w:val="000249C4"/>
    <w:rsid w:val="00024CB9"/>
    <w:rsid w:val="000255B1"/>
    <w:rsid w:val="00025D4F"/>
    <w:rsid w:val="00026268"/>
    <w:rsid w:val="00026AEA"/>
    <w:rsid w:val="0002715A"/>
    <w:rsid w:val="00030567"/>
    <w:rsid w:val="00031056"/>
    <w:rsid w:val="000316C7"/>
    <w:rsid w:val="00031B77"/>
    <w:rsid w:val="000329DB"/>
    <w:rsid w:val="00032A8F"/>
    <w:rsid w:val="0003383C"/>
    <w:rsid w:val="00033C98"/>
    <w:rsid w:val="000340C0"/>
    <w:rsid w:val="00034242"/>
    <w:rsid w:val="00034548"/>
    <w:rsid w:val="00035159"/>
    <w:rsid w:val="00035B8C"/>
    <w:rsid w:val="00035C69"/>
    <w:rsid w:val="00036198"/>
    <w:rsid w:val="000361AD"/>
    <w:rsid w:val="00036628"/>
    <w:rsid w:val="00037056"/>
    <w:rsid w:val="00037230"/>
    <w:rsid w:val="000375BD"/>
    <w:rsid w:val="00037FA7"/>
    <w:rsid w:val="000405AB"/>
    <w:rsid w:val="00040968"/>
    <w:rsid w:val="000409ED"/>
    <w:rsid w:val="00041319"/>
    <w:rsid w:val="0004185D"/>
    <w:rsid w:val="00042CF4"/>
    <w:rsid w:val="0004327E"/>
    <w:rsid w:val="0004342A"/>
    <w:rsid w:val="00043754"/>
    <w:rsid w:val="0004383D"/>
    <w:rsid w:val="00044D7A"/>
    <w:rsid w:val="00044F5B"/>
    <w:rsid w:val="00045616"/>
    <w:rsid w:val="00045CF7"/>
    <w:rsid w:val="00045FEF"/>
    <w:rsid w:val="00046198"/>
    <w:rsid w:val="00046774"/>
    <w:rsid w:val="0004680A"/>
    <w:rsid w:val="00047E74"/>
    <w:rsid w:val="000506CE"/>
    <w:rsid w:val="000508A9"/>
    <w:rsid w:val="00050EF9"/>
    <w:rsid w:val="00050FB0"/>
    <w:rsid w:val="0005179F"/>
    <w:rsid w:val="00051BCA"/>
    <w:rsid w:val="00051CA7"/>
    <w:rsid w:val="000522B6"/>
    <w:rsid w:val="0005249C"/>
    <w:rsid w:val="00052554"/>
    <w:rsid w:val="00052656"/>
    <w:rsid w:val="00052ADF"/>
    <w:rsid w:val="00053ED0"/>
    <w:rsid w:val="000540F9"/>
    <w:rsid w:val="00054299"/>
    <w:rsid w:val="00054BC5"/>
    <w:rsid w:val="00054C74"/>
    <w:rsid w:val="00054D78"/>
    <w:rsid w:val="00056A34"/>
    <w:rsid w:val="0005701B"/>
    <w:rsid w:val="00057611"/>
    <w:rsid w:val="000577CB"/>
    <w:rsid w:val="00057904"/>
    <w:rsid w:val="00057E44"/>
    <w:rsid w:val="0006007B"/>
    <w:rsid w:val="00060712"/>
    <w:rsid w:val="000616F7"/>
    <w:rsid w:val="00061C6B"/>
    <w:rsid w:val="00061FFA"/>
    <w:rsid w:val="00062057"/>
    <w:rsid w:val="00062997"/>
    <w:rsid w:val="00062E9B"/>
    <w:rsid w:val="00062FAF"/>
    <w:rsid w:val="0006347F"/>
    <w:rsid w:val="000636E6"/>
    <w:rsid w:val="00063BBE"/>
    <w:rsid w:val="0006417E"/>
    <w:rsid w:val="000642F6"/>
    <w:rsid w:val="000647ED"/>
    <w:rsid w:val="00064C28"/>
    <w:rsid w:val="00064CBC"/>
    <w:rsid w:val="00064D33"/>
    <w:rsid w:val="00064FB3"/>
    <w:rsid w:val="00064FC2"/>
    <w:rsid w:val="000659B8"/>
    <w:rsid w:val="00065A18"/>
    <w:rsid w:val="00065B58"/>
    <w:rsid w:val="00065E74"/>
    <w:rsid w:val="00065ECE"/>
    <w:rsid w:val="00065F4A"/>
    <w:rsid w:val="000663C9"/>
    <w:rsid w:val="00066414"/>
    <w:rsid w:val="00066CB1"/>
    <w:rsid w:val="000673A7"/>
    <w:rsid w:val="00067505"/>
    <w:rsid w:val="000675BE"/>
    <w:rsid w:val="00067C97"/>
    <w:rsid w:val="00067D65"/>
    <w:rsid w:val="00067EB0"/>
    <w:rsid w:val="0007084B"/>
    <w:rsid w:val="00070942"/>
    <w:rsid w:val="000717FC"/>
    <w:rsid w:val="00071DEB"/>
    <w:rsid w:val="000728B5"/>
    <w:rsid w:val="00072D29"/>
    <w:rsid w:val="00073C2C"/>
    <w:rsid w:val="00074154"/>
    <w:rsid w:val="00074816"/>
    <w:rsid w:val="00074B41"/>
    <w:rsid w:val="00074E0C"/>
    <w:rsid w:val="00075298"/>
    <w:rsid w:val="00075799"/>
    <w:rsid w:val="00075C79"/>
    <w:rsid w:val="0007622F"/>
    <w:rsid w:val="000771C9"/>
    <w:rsid w:val="000779AE"/>
    <w:rsid w:val="00077D7A"/>
    <w:rsid w:val="000805AD"/>
    <w:rsid w:val="00080600"/>
    <w:rsid w:val="0008098F"/>
    <w:rsid w:val="00080DC8"/>
    <w:rsid w:val="000811EB"/>
    <w:rsid w:val="0008149D"/>
    <w:rsid w:val="000814D7"/>
    <w:rsid w:val="0008192E"/>
    <w:rsid w:val="00081CC0"/>
    <w:rsid w:val="000824E9"/>
    <w:rsid w:val="000826FE"/>
    <w:rsid w:val="000829A1"/>
    <w:rsid w:val="00082ACA"/>
    <w:rsid w:val="00084E27"/>
    <w:rsid w:val="000852EF"/>
    <w:rsid w:val="000854B1"/>
    <w:rsid w:val="00085598"/>
    <w:rsid w:val="000855AD"/>
    <w:rsid w:val="00085970"/>
    <w:rsid w:val="00085D6C"/>
    <w:rsid w:val="000860CB"/>
    <w:rsid w:val="00086A82"/>
    <w:rsid w:val="00086F98"/>
    <w:rsid w:val="0009006F"/>
    <w:rsid w:val="000901DE"/>
    <w:rsid w:val="00090472"/>
    <w:rsid w:val="0009059E"/>
    <w:rsid w:val="000907B0"/>
    <w:rsid w:val="000908C0"/>
    <w:rsid w:val="000909FF"/>
    <w:rsid w:val="00090A63"/>
    <w:rsid w:val="00091270"/>
    <w:rsid w:val="0009160C"/>
    <w:rsid w:val="0009190C"/>
    <w:rsid w:val="00091F3D"/>
    <w:rsid w:val="00092C4A"/>
    <w:rsid w:val="00093204"/>
    <w:rsid w:val="00093832"/>
    <w:rsid w:val="00093854"/>
    <w:rsid w:val="000939D1"/>
    <w:rsid w:val="0009414F"/>
    <w:rsid w:val="00094426"/>
    <w:rsid w:val="00094E86"/>
    <w:rsid w:val="00095281"/>
    <w:rsid w:val="0009618C"/>
    <w:rsid w:val="0009630A"/>
    <w:rsid w:val="00096750"/>
    <w:rsid w:val="00096912"/>
    <w:rsid w:val="00096ED4"/>
    <w:rsid w:val="000974D2"/>
    <w:rsid w:val="000A0BA7"/>
    <w:rsid w:val="000A0F28"/>
    <w:rsid w:val="000A182D"/>
    <w:rsid w:val="000A1B0B"/>
    <w:rsid w:val="000A1FFC"/>
    <w:rsid w:val="000A2199"/>
    <w:rsid w:val="000A25F5"/>
    <w:rsid w:val="000A2960"/>
    <w:rsid w:val="000A2CBB"/>
    <w:rsid w:val="000A2EB3"/>
    <w:rsid w:val="000A30F4"/>
    <w:rsid w:val="000A311A"/>
    <w:rsid w:val="000A3180"/>
    <w:rsid w:val="000A36BC"/>
    <w:rsid w:val="000A37D8"/>
    <w:rsid w:val="000A44D5"/>
    <w:rsid w:val="000A47C6"/>
    <w:rsid w:val="000A5106"/>
    <w:rsid w:val="000A527A"/>
    <w:rsid w:val="000A5777"/>
    <w:rsid w:val="000A5F2F"/>
    <w:rsid w:val="000A652C"/>
    <w:rsid w:val="000A76A1"/>
    <w:rsid w:val="000A7C50"/>
    <w:rsid w:val="000B0333"/>
    <w:rsid w:val="000B0AB8"/>
    <w:rsid w:val="000B138D"/>
    <w:rsid w:val="000B1497"/>
    <w:rsid w:val="000B1E56"/>
    <w:rsid w:val="000B1EA5"/>
    <w:rsid w:val="000B202D"/>
    <w:rsid w:val="000B26A6"/>
    <w:rsid w:val="000B2E2E"/>
    <w:rsid w:val="000B3408"/>
    <w:rsid w:val="000B3E02"/>
    <w:rsid w:val="000B405A"/>
    <w:rsid w:val="000B4573"/>
    <w:rsid w:val="000B4A2A"/>
    <w:rsid w:val="000B4BEF"/>
    <w:rsid w:val="000B5546"/>
    <w:rsid w:val="000B568A"/>
    <w:rsid w:val="000B58CC"/>
    <w:rsid w:val="000B5C9A"/>
    <w:rsid w:val="000B5E32"/>
    <w:rsid w:val="000B64F2"/>
    <w:rsid w:val="000B66B3"/>
    <w:rsid w:val="000B6A4C"/>
    <w:rsid w:val="000C0021"/>
    <w:rsid w:val="000C08F0"/>
    <w:rsid w:val="000C0A8F"/>
    <w:rsid w:val="000C0FDC"/>
    <w:rsid w:val="000C10D7"/>
    <w:rsid w:val="000C3454"/>
    <w:rsid w:val="000C35C5"/>
    <w:rsid w:val="000C3EF9"/>
    <w:rsid w:val="000C3F14"/>
    <w:rsid w:val="000C43AF"/>
    <w:rsid w:val="000C44D4"/>
    <w:rsid w:val="000C4503"/>
    <w:rsid w:val="000C4C8C"/>
    <w:rsid w:val="000C52B3"/>
    <w:rsid w:val="000C6A10"/>
    <w:rsid w:val="000C7669"/>
    <w:rsid w:val="000C7D23"/>
    <w:rsid w:val="000C7E79"/>
    <w:rsid w:val="000D081A"/>
    <w:rsid w:val="000D0C61"/>
    <w:rsid w:val="000D0DB3"/>
    <w:rsid w:val="000D105E"/>
    <w:rsid w:val="000D16A7"/>
    <w:rsid w:val="000D2627"/>
    <w:rsid w:val="000D2BD2"/>
    <w:rsid w:val="000D2D6F"/>
    <w:rsid w:val="000D3251"/>
    <w:rsid w:val="000D36D5"/>
    <w:rsid w:val="000D37F8"/>
    <w:rsid w:val="000D40BA"/>
    <w:rsid w:val="000D4441"/>
    <w:rsid w:val="000D4859"/>
    <w:rsid w:val="000D4C13"/>
    <w:rsid w:val="000D4C8F"/>
    <w:rsid w:val="000D56C1"/>
    <w:rsid w:val="000D5A79"/>
    <w:rsid w:val="000D5C50"/>
    <w:rsid w:val="000D757D"/>
    <w:rsid w:val="000D7A35"/>
    <w:rsid w:val="000E00CA"/>
    <w:rsid w:val="000E06D4"/>
    <w:rsid w:val="000E1394"/>
    <w:rsid w:val="000E2F14"/>
    <w:rsid w:val="000E3C31"/>
    <w:rsid w:val="000E4C38"/>
    <w:rsid w:val="000E63F0"/>
    <w:rsid w:val="000E6634"/>
    <w:rsid w:val="000E6BCC"/>
    <w:rsid w:val="000E6E28"/>
    <w:rsid w:val="000E6F82"/>
    <w:rsid w:val="000E71D6"/>
    <w:rsid w:val="000E7561"/>
    <w:rsid w:val="000E7DBD"/>
    <w:rsid w:val="000E7E6F"/>
    <w:rsid w:val="000F0132"/>
    <w:rsid w:val="000F0423"/>
    <w:rsid w:val="000F0D1C"/>
    <w:rsid w:val="000F127B"/>
    <w:rsid w:val="000F1635"/>
    <w:rsid w:val="000F1C56"/>
    <w:rsid w:val="000F1E04"/>
    <w:rsid w:val="000F204D"/>
    <w:rsid w:val="000F218C"/>
    <w:rsid w:val="000F3121"/>
    <w:rsid w:val="000F31D0"/>
    <w:rsid w:val="000F32DC"/>
    <w:rsid w:val="000F3AB1"/>
    <w:rsid w:val="000F3F86"/>
    <w:rsid w:val="000F436D"/>
    <w:rsid w:val="000F6847"/>
    <w:rsid w:val="000F724F"/>
    <w:rsid w:val="000F7344"/>
    <w:rsid w:val="000F7610"/>
    <w:rsid w:val="0010016C"/>
    <w:rsid w:val="00100757"/>
    <w:rsid w:val="00100ADE"/>
    <w:rsid w:val="00100C4A"/>
    <w:rsid w:val="00100D6A"/>
    <w:rsid w:val="001017C3"/>
    <w:rsid w:val="00101C4B"/>
    <w:rsid w:val="00102028"/>
    <w:rsid w:val="00102A71"/>
    <w:rsid w:val="00102B43"/>
    <w:rsid w:val="00104355"/>
    <w:rsid w:val="001049A6"/>
    <w:rsid w:val="001049AE"/>
    <w:rsid w:val="00104D39"/>
    <w:rsid w:val="00104FBE"/>
    <w:rsid w:val="00105AB4"/>
    <w:rsid w:val="00105F23"/>
    <w:rsid w:val="00105F96"/>
    <w:rsid w:val="0010667C"/>
    <w:rsid w:val="0010702B"/>
    <w:rsid w:val="001072A0"/>
    <w:rsid w:val="00107DB7"/>
    <w:rsid w:val="001107C7"/>
    <w:rsid w:val="0011191A"/>
    <w:rsid w:val="0011208D"/>
    <w:rsid w:val="00112E26"/>
    <w:rsid w:val="001148D9"/>
    <w:rsid w:val="00114CB2"/>
    <w:rsid w:val="0011547C"/>
    <w:rsid w:val="00115658"/>
    <w:rsid w:val="00115E2E"/>
    <w:rsid w:val="0011706F"/>
    <w:rsid w:val="00120383"/>
    <w:rsid w:val="0012063C"/>
    <w:rsid w:val="00120BDA"/>
    <w:rsid w:val="00120C0E"/>
    <w:rsid w:val="00120CD6"/>
    <w:rsid w:val="00121143"/>
    <w:rsid w:val="00121E39"/>
    <w:rsid w:val="00121EC5"/>
    <w:rsid w:val="00121F2F"/>
    <w:rsid w:val="0012462F"/>
    <w:rsid w:val="0012474A"/>
    <w:rsid w:val="001247F5"/>
    <w:rsid w:val="001259D8"/>
    <w:rsid w:val="00125AE5"/>
    <w:rsid w:val="001260A5"/>
    <w:rsid w:val="001266B2"/>
    <w:rsid w:val="00127094"/>
    <w:rsid w:val="00127658"/>
    <w:rsid w:val="00127F67"/>
    <w:rsid w:val="00131439"/>
    <w:rsid w:val="0013155A"/>
    <w:rsid w:val="001316CF"/>
    <w:rsid w:val="001325A5"/>
    <w:rsid w:val="0013280E"/>
    <w:rsid w:val="00133010"/>
    <w:rsid w:val="001336AC"/>
    <w:rsid w:val="0013440F"/>
    <w:rsid w:val="0013459F"/>
    <w:rsid w:val="0013658B"/>
    <w:rsid w:val="00136A9D"/>
    <w:rsid w:val="00136E79"/>
    <w:rsid w:val="00137731"/>
    <w:rsid w:val="00140011"/>
    <w:rsid w:val="00140983"/>
    <w:rsid w:val="001409BC"/>
    <w:rsid w:val="00140B01"/>
    <w:rsid w:val="001413EB"/>
    <w:rsid w:val="00141CD8"/>
    <w:rsid w:val="00142162"/>
    <w:rsid w:val="0014221C"/>
    <w:rsid w:val="00142785"/>
    <w:rsid w:val="0014282B"/>
    <w:rsid w:val="00142D1C"/>
    <w:rsid w:val="00143391"/>
    <w:rsid w:val="0014341C"/>
    <w:rsid w:val="00143674"/>
    <w:rsid w:val="0014460D"/>
    <w:rsid w:val="00144D08"/>
    <w:rsid w:val="00144EFE"/>
    <w:rsid w:val="00145419"/>
    <w:rsid w:val="001456B7"/>
    <w:rsid w:val="001466F5"/>
    <w:rsid w:val="00146935"/>
    <w:rsid w:val="00146A9F"/>
    <w:rsid w:val="0014731A"/>
    <w:rsid w:val="0014794C"/>
    <w:rsid w:val="00147C9E"/>
    <w:rsid w:val="00150500"/>
    <w:rsid w:val="00150619"/>
    <w:rsid w:val="001516B5"/>
    <w:rsid w:val="00151E80"/>
    <w:rsid w:val="00152339"/>
    <w:rsid w:val="00152663"/>
    <w:rsid w:val="00153301"/>
    <w:rsid w:val="0015370E"/>
    <w:rsid w:val="00153F0D"/>
    <w:rsid w:val="00154164"/>
    <w:rsid w:val="001543C6"/>
    <w:rsid w:val="00155335"/>
    <w:rsid w:val="0015569C"/>
    <w:rsid w:val="001560F3"/>
    <w:rsid w:val="00156348"/>
    <w:rsid w:val="001567DA"/>
    <w:rsid w:val="0015698A"/>
    <w:rsid w:val="00156B69"/>
    <w:rsid w:val="001601F5"/>
    <w:rsid w:val="001603CC"/>
    <w:rsid w:val="00161109"/>
    <w:rsid w:val="00161CAF"/>
    <w:rsid w:val="0016284D"/>
    <w:rsid w:val="00162B82"/>
    <w:rsid w:val="00162CCC"/>
    <w:rsid w:val="001630C3"/>
    <w:rsid w:val="00163323"/>
    <w:rsid w:val="0016349E"/>
    <w:rsid w:val="00164EB6"/>
    <w:rsid w:val="00164F62"/>
    <w:rsid w:val="001653E3"/>
    <w:rsid w:val="00166192"/>
    <w:rsid w:val="001661B2"/>
    <w:rsid w:val="00166258"/>
    <w:rsid w:val="001667E7"/>
    <w:rsid w:val="00166A4B"/>
    <w:rsid w:val="00166F89"/>
    <w:rsid w:val="00167317"/>
    <w:rsid w:val="00167E6B"/>
    <w:rsid w:val="00167F44"/>
    <w:rsid w:val="0017074B"/>
    <w:rsid w:val="00172370"/>
    <w:rsid w:val="00172632"/>
    <w:rsid w:val="00172EC6"/>
    <w:rsid w:val="001739E4"/>
    <w:rsid w:val="00174302"/>
    <w:rsid w:val="0017630C"/>
    <w:rsid w:val="0017662E"/>
    <w:rsid w:val="0017685D"/>
    <w:rsid w:val="00176929"/>
    <w:rsid w:val="00177477"/>
    <w:rsid w:val="00177AD4"/>
    <w:rsid w:val="001800C1"/>
    <w:rsid w:val="00180204"/>
    <w:rsid w:val="00180270"/>
    <w:rsid w:val="00180EA4"/>
    <w:rsid w:val="00181162"/>
    <w:rsid w:val="00181983"/>
    <w:rsid w:val="00182014"/>
    <w:rsid w:val="0018268A"/>
    <w:rsid w:val="00182866"/>
    <w:rsid w:val="00182956"/>
    <w:rsid w:val="00182CAF"/>
    <w:rsid w:val="00182D36"/>
    <w:rsid w:val="0018317A"/>
    <w:rsid w:val="001839B5"/>
    <w:rsid w:val="00183F19"/>
    <w:rsid w:val="00184465"/>
    <w:rsid w:val="001844C0"/>
    <w:rsid w:val="00184521"/>
    <w:rsid w:val="00184B1B"/>
    <w:rsid w:val="00184D61"/>
    <w:rsid w:val="00184DB9"/>
    <w:rsid w:val="00184E01"/>
    <w:rsid w:val="0018567B"/>
    <w:rsid w:val="0018581C"/>
    <w:rsid w:val="00185828"/>
    <w:rsid w:val="0018594C"/>
    <w:rsid w:val="0018627A"/>
    <w:rsid w:val="0018693D"/>
    <w:rsid w:val="001872FD"/>
    <w:rsid w:val="00187363"/>
    <w:rsid w:val="00187610"/>
    <w:rsid w:val="00187749"/>
    <w:rsid w:val="0019058A"/>
    <w:rsid w:val="001911F9"/>
    <w:rsid w:val="001914EF"/>
    <w:rsid w:val="00191804"/>
    <w:rsid w:val="0019191C"/>
    <w:rsid w:val="0019192D"/>
    <w:rsid w:val="0019236A"/>
    <w:rsid w:val="00192FC9"/>
    <w:rsid w:val="001934B5"/>
    <w:rsid w:val="00194437"/>
    <w:rsid w:val="001949A8"/>
    <w:rsid w:val="00194FCF"/>
    <w:rsid w:val="00195485"/>
    <w:rsid w:val="00195A1C"/>
    <w:rsid w:val="00195D87"/>
    <w:rsid w:val="001960B5"/>
    <w:rsid w:val="001965A0"/>
    <w:rsid w:val="00196B98"/>
    <w:rsid w:val="00197A50"/>
    <w:rsid w:val="001A0180"/>
    <w:rsid w:val="001A0271"/>
    <w:rsid w:val="001A12A9"/>
    <w:rsid w:val="001A13AB"/>
    <w:rsid w:val="001A1A3F"/>
    <w:rsid w:val="001A1C40"/>
    <w:rsid w:val="001A2165"/>
    <w:rsid w:val="001A2948"/>
    <w:rsid w:val="001A30E2"/>
    <w:rsid w:val="001A32C1"/>
    <w:rsid w:val="001A38D3"/>
    <w:rsid w:val="001A3FD8"/>
    <w:rsid w:val="001A4003"/>
    <w:rsid w:val="001A41CB"/>
    <w:rsid w:val="001A47E4"/>
    <w:rsid w:val="001A64E7"/>
    <w:rsid w:val="001A7233"/>
    <w:rsid w:val="001A7449"/>
    <w:rsid w:val="001A74F8"/>
    <w:rsid w:val="001A7643"/>
    <w:rsid w:val="001A7B99"/>
    <w:rsid w:val="001A7C93"/>
    <w:rsid w:val="001A7FAC"/>
    <w:rsid w:val="001B0154"/>
    <w:rsid w:val="001B0D7D"/>
    <w:rsid w:val="001B100B"/>
    <w:rsid w:val="001B103F"/>
    <w:rsid w:val="001B123A"/>
    <w:rsid w:val="001B1603"/>
    <w:rsid w:val="001B1946"/>
    <w:rsid w:val="001B2936"/>
    <w:rsid w:val="001B3214"/>
    <w:rsid w:val="001B3371"/>
    <w:rsid w:val="001B3694"/>
    <w:rsid w:val="001B3760"/>
    <w:rsid w:val="001B3B14"/>
    <w:rsid w:val="001B415C"/>
    <w:rsid w:val="001B487A"/>
    <w:rsid w:val="001B48CE"/>
    <w:rsid w:val="001B4E48"/>
    <w:rsid w:val="001B5088"/>
    <w:rsid w:val="001B5335"/>
    <w:rsid w:val="001B537C"/>
    <w:rsid w:val="001B5E7D"/>
    <w:rsid w:val="001B6305"/>
    <w:rsid w:val="001B728F"/>
    <w:rsid w:val="001B740D"/>
    <w:rsid w:val="001B757A"/>
    <w:rsid w:val="001B7E41"/>
    <w:rsid w:val="001B7E74"/>
    <w:rsid w:val="001C1305"/>
    <w:rsid w:val="001C17D5"/>
    <w:rsid w:val="001C1809"/>
    <w:rsid w:val="001C1F8F"/>
    <w:rsid w:val="001C2BFE"/>
    <w:rsid w:val="001C3443"/>
    <w:rsid w:val="001C3E8C"/>
    <w:rsid w:val="001C3F2E"/>
    <w:rsid w:val="001C44D8"/>
    <w:rsid w:val="001C4E3F"/>
    <w:rsid w:val="001C4E8D"/>
    <w:rsid w:val="001C5515"/>
    <w:rsid w:val="001C564B"/>
    <w:rsid w:val="001C66C6"/>
    <w:rsid w:val="001C7D01"/>
    <w:rsid w:val="001C7EEC"/>
    <w:rsid w:val="001D0189"/>
    <w:rsid w:val="001D1822"/>
    <w:rsid w:val="001D1A7A"/>
    <w:rsid w:val="001D1E77"/>
    <w:rsid w:val="001D1F34"/>
    <w:rsid w:val="001D1F7B"/>
    <w:rsid w:val="001D202C"/>
    <w:rsid w:val="001D2175"/>
    <w:rsid w:val="001D26B1"/>
    <w:rsid w:val="001D2B41"/>
    <w:rsid w:val="001D2F00"/>
    <w:rsid w:val="001D3955"/>
    <w:rsid w:val="001D3ED6"/>
    <w:rsid w:val="001D458E"/>
    <w:rsid w:val="001D476E"/>
    <w:rsid w:val="001D4776"/>
    <w:rsid w:val="001D4957"/>
    <w:rsid w:val="001D5C24"/>
    <w:rsid w:val="001D6008"/>
    <w:rsid w:val="001D7445"/>
    <w:rsid w:val="001D755F"/>
    <w:rsid w:val="001D7ACB"/>
    <w:rsid w:val="001E02C9"/>
    <w:rsid w:val="001E0A28"/>
    <w:rsid w:val="001E0AE6"/>
    <w:rsid w:val="001E1074"/>
    <w:rsid w:val="001E1114"/>
    <w:rsid w:val="001E11B5"/>
    <w:rsid w:val="001E11B9"/>
    <w:rsid w:val="001E1504"/>
    <w:rsid w:val="001E1729"/>
    <w:rsid w:val="001E1E43"/>
    <w:rsid w:val="001E33F7"/>
    <w:rsid w:val="001E480A"/>
    <w:rsid w:val="001E5A26"/>
    <w:rsid w:val="001E606D"/>
    <w:rsid w:val="001E66ED"/>
    <w:rsid w:val="001E698E"/>
    <w:rsid w:val="001E71F2"/>
    <w:rsid w:val="001E741A"/>
    <w:rsid w:val="001E7CCA"/>
    <w:rsid w:val="001F156D"/>
    <w:rsid w:val="001F17B3"/>
    <w:rsid w:val="001F1B99"/>
    <w:rsid w:val="001F1BFF"/>
    <w:rsid w:val="001F2171"/>
    <w:rsid w:val="001F2909"/>
    <w:rsid w:val="001F323F"/>
    <w:rsid w:val="001F349C"/>
    <w:rsid w:val="001F3682"/>
    <w:rsid w:val="001F43C8"/>
    <w:rsid w:val="001F4688"/>
    <w:rsid w:val="001F4B27"/>
    <w:rsid w:val="001F4B77"/>
    <w:rsid w:val="001F4CF0"/>
    <w:rsid w:val="001F52A9"/>
    <w:rsid w:val="001F54E1"/>
    <w:rsid w:val="001F57DF"/>
    <w:rsid w:val="001F5C08"/>
    <w:rsid w:val="001F603E"/>
    <w:rsid w:val="001F679C"/>
    <w:rsid w:val="001F688B"/>
    <w:rsid w:val="001F68B4"/>
    <w:rsid w:val="001F77C0"/>
    <w:rsid w:val="00200D93"/>
    <w:rsid w:val="0020198E"/>
    <w:rsid w:val="00201AAC"/>
    <w:rsid w:val="00201C67"/>
    <w:rsid w:val="00201E0F"/>
    <w:rsid w:val="00202599"/>
    <w:rsid w:val="0020296D"/>
    <w:rsid w:val="002030B4"/>
    <w:rsid w:val="00203B7B"/>
    <w:rsid w:val="00203C05"/>
    <w:rsid w:val="00203E50"/>
    <w:rsid w:val="002045DA"/>
    <w:rsid w:val="00204949"/>
    <w:rsid w:val="00204BD4"/>
    <w:rsid w:val="00205452"/>
    <w:rsid w:val="00205589"/>
    <w:rsid w:val="00205F4F"/>
    <w:rsid w:val="00205F70"/>
    <w:rsid w:val="00206CD5"/>
    <w:rsid w:val="002077EB"/>
    <w:rsid w:val="00207FEF"/>
    <w:rsid w:val="00210882"/>
    <w:rsid w:val="0021098B"/>
    <w:rsid w:val="00211AD1"/>
    <w:rsid w:val="00211FC9"/>
    <w:rsid w:val="0021209D"/>
    <w:rsid w:val="0021257A"/>
    <w:rsid w:val="00212714"/>
    <w:rsid w:val="00213073"/>
    <w:rsid w:val="0021483E"/>
    <w:rsid w:val="00215E01"/>
    <w:rsid w:val="002165CA"/>
    <w:rsid w:val="002170F4"/>
    <w:rsid w:val="0021720E"/>
    <w:rsid w:val="0021743C"/>
    <w:rsid w:val="00220936"/>
    <w:rsid w:val="0022097E"/>
    <w:rsid w:val="00220B6A"/>
    <w:rsid w:val="002221AD"/>
    <w:rsid w:val="00222847"/>
    <w:rsid w:val="002229FE"/>
    <w:rsid w:val="00222B18"/>
    <w:rsid w:val="00222D37"/>
    <w:rsid w:val="00222F94"/>
    <w:rsid w:val="00223C92"/>
    <w:rsid w:val="00223ECE"/>
    <w:rsid w:val="002242C3"/>
    <w:rsid w:val="002259AA"/>
    <w:rsid w:val="0022650B"/>
    <w:rsid w:val="00226AF6"/>
    <w:rsid w:val="00227643"/>
    <w:rsid w:val="0022767F"/>
    <w:rsid w:val="00230A9A"/>
    <w:rsid w:val="002319FD"/>
    <w:rsid w:val="00232159"/>
    <w:rsid w:val="002334D3"/>
    <w:rsid w:val="00233838"/>
    <w:rsid w:val="00234106"/>
    <w:rsid w:val="00234478"/>
    <w:rsid w:val="0023454A"/>
    <w:rsid w:val="002345F8"/>
    <w:rsid w:val="00234CA0"/>
    <w:rsid w:val="002361B8"/>
    <w:rsid w:val="0023640D"/>
    <w:rsid w:val="00236427"/>
    <w:rsid w:val="0023657D"/>
    <w:rsid w:val="0023673C"/>
    <w:rsid w:val="00236C48"/>
    <w:rsid w:val="00237130"/>
    <w:rsid w:val="002375B2"/>
    <w:rsid w:val="002403C7"/>
    <w:rsid w:val="00240C78"/>
    <w:rsid w:val="002416A8"/>
    <w:rsid w:val="00241CCF"/>
    <w:rsid w:val="0024217C"/>
    <w:rsid w:val="002421B3"/>
    <w:rsid w:val="0024275D"/>
    <w:rsid w:val="00242808"/>
    <w:rsid w:val="00242C9C"/>
    <w:rsid w:val="002431FE"/>
    <w:rsid w:val="00243295"/>
    <w:rsid w:val="0024342B"/>
    <w:rsid w:val="00243BD4"/>
    <w:rsid w:val="0024438A"/>
    <w:rsid w:val="0024479B"/>
    <w:rsid w:val="002448A5"/>
    <w:rsid w:val="0024492B"/>
    <w:rsid w:val="00244A2E"/>
    <w:rsid w:val="00244B18"/>
    <w:rsid w:val="002455E2"/>
    <w:rsid w:val="002463EA"/>
    <w:rsid w:val="00246CA4"/>
    <w:rsid w:val="00246F86"/>
    <w:rsid w:val="00250919"/>
    <w:rsid w:val="00250C38"/>
    <w:rsid w:val="00250D7C"/>
    <w:rsid w:val="00250D9E"/>
    <w:rsid w:val="00250DD0"/>
    <w:rsid w:val="00250E78"/>
    <w:rsid w:val="00251694"/>
    <w:rsid w:val="002519BA"/>
    <w:rsid w:val="002519CE"/>
    <w:rsid w:val="002526E1"/>
    <w:rsid w:val="00254201"/>
    <w:rsid w:val="00254273"/>
    <w:rsid w:val="0025428D"/>
    <w:rsid w:val="00254867"/>
    <w:rsid w:val="00254FC0"/>
    <w:rsid w:val="002551CD"/>
    <w:rsid w:val="00255648"/>
    <w:rsid w:val="0025696B"/>
    <w:rsid w:val="00256C20"/>
    <w:rsid w:val="0025715E"/>
    <w:rsid w:val="00257261"/>
    <w:rsid w:val="002578D3"/>
    <w:rsid w:val="00257ABE"/>
    <w:rsid w:val="00257AEF"/>
    <w:rsid w:val="00257B70"/>
    <w:rsid w:val="00260012"/>
    <w:rsid w:val="002604D2"/>
    <w:rsid w:val="00260A28"/>
    <w:rsid w:val="00260C5F"/>
    <w:rsid w:val="002627FE"/>
    <w:rsid w:val="00262E75"/>
    <w:rsid w:val="00263688"/>
    <w:rsid w:val="002636C7"/>
    <w:rsid w:val="00263771"/>
    <w:rsid w:val="00263CCF"/>
    <w:rsid w:val="002644C1"/>
    <w:rsid w:val="00264D37"/>
    <w:rsid w:val="00265C7C"/>
    <w:rsid w:val="00265CC6"/>
    <w:rsid w:val="00265F90"/>
    <w:rsid w:val="00267097"/>
    <w:rsid w:val="00267259"/>
    <w:rsid w:val="00270AD3"/>
    <w:rsid w:val="00271311"/>
    <w:rsid w:val="00272ADB"/>
    <w:rsid w:val="00272D93"/>
    <w:rsid w:val="0027312A"/>
    <w:rsid w:val="00273A22"/>
    <w:rsid w:val="002748A4"/>
    <w:rsid w:val="0027525C"/>
    <w:rsid w:val="00275630"/>
    <w:rsid w:val="00275AC0"/>
    <w:rsid w:val="00275D3E"/>
    <w:rsid w:val="0027660A"/>
    <w:rsid w:val="0027664D"/>
    <w:rsid w:val="002766F5"/>
    <w:rsid w:val="002779D4"/>
    <w:rsid w:val="00277EA0"/>
    <w:rsid w:val="00280ADD"/>
    <w:rsid w:val="00280E36"/>
    <w:rsid w:val="002817C5"/>
    <w:rsid w:val="00282292"/>
    <w:rsid w:val="00282636"/>
    <w:rsid w:val="002832AC"/>
    <w:rsid w:val="00283358"/>
    <w:rsid w:val="00283545"/>
    <w:rsid w:val="0028373D"/>
    <w:rsid w:val="00283BA3"/>
    <w:rsid w:val="00283F19"/>
    <w:rsid w:val="00283FDD"/>
    <w:rsid w:val="00284A55"/>
    <w:rsid w:val="00284A7B"/>
    <w:rsid w:val="002859A7"/>
    <w:rsid w:val="00285A7F"/>
    <w:rsid w:val="00285E5B"/>
    <w:rsid w:val="0028600F"/>
    <w:rsid w:val="00286797"/>
    <w:rsid w:val="00286809"/>
    <w:rsid w:val="0028691D"/>
    <w:rsid w:val="002877AB"/>
    <w:rsid w:val="00287944"/>
    <w:rsid w:val="00290158"/>
    <w:rsid w:val="0029076F"/>
    <w:rsid w:val="002909A3"/>
    <w:rsid w:val="00291696"/>
    <w:rsid w:val="002917B7"/>
    <w:rsid w:val="00291951"/>
    <w:rsid w:val="00292701"/>
    <w:rsid w:val="002928B1"/>
    <w:rsid w:val="00292D29"/>
    <w:rsid w:val="00293173"/>
    <w:rsid w:val="00293362"/>
    <w:rsid w:val="00293B03"/>
    <w:rsid w:val="002946FB"/>
    <w:rsid w:val="00294D0F"/>
    <w:rsid w:val="00294D17"/>
    <w:rsid w:val="0029752F"/>
    <w:rsid w:val="002975D1"/>
    <w:rsid w:val="0029763A"/>
    <w:rsid w:val="00297A81"/>
    <w:rsid w:val="00297B40"/>
    <w:rsid w:val="002A0063"/>
    <w:rsid w:val="002A04FA"/>
    <w:rsid w:val="002A1222"/>
    <w:rsid w:val="002A2578"/>
    <w:rsid w:val="002A2B56"/>
    <w:rsid w:val="002A2C09"/>
    <w:rsid w:val="002A3743"/>
    <w:rsid w:val="002A3A4B"/>
    <w:rsid w:val="002A40FA"/>
    <w:rsid w:val="002A4FE2"/>
    <w:rsid w:val="002A53FE"/>
    <w:rsid w:val="002A553A"/>
    <w:rsid w:val="002A6103"/>
    <w:rsid w:val="002A640E"/>
    <w:rsid w:val="002A6508"/>
    <w:rsid w:val="002A6B88"/>
    <w:rsid w:val="002A6C71"/>
    <w:rsid w:val="002A7AD4"/>
    <w:rsid w:val="002A7DEA"/>
    <w:rsid w:val="002A7FEF"/>
    <w:rsid w:val="002B0005"/>
    <w:rsid w:val="002B00A2"/>
    <w:rsid w:val="002B00BC"/>
    <w:rsid w:val="002B0D51"/>
    <w:rsid w:val="002B0FA4"/>
    <w:rsid w:val="002B15DA"/>
    <w:rsid w:val="002B1A01"/>
    <w:rsid w:val="002B2ABB"/>
    <w:rsid w:val="002B2CBB"/>
    <w:rsid w:val="002B2E1D"/>
    <w:rsid w:val="002B383F"/>
    <w:rsid w:val="002B3ADF"/>
    <w:rsid w:val="002B3C45"/>
    <w:rsid w:val="002B4976"/>
    <w:rsid w:val="002B5A5F"/>
    <w:rsid w:val="002B5C39"/>
    <w:rsid w:val="002B5EFF"/>
    <w:rsid w:val="002B6957"/>
    <w:rsid w:val="002B6A6C"/>
    <w:rsid w:val="002B7463"/>
    <w:rsid w:val="002B7BDB"/>
    <w:rsid w:val="002C0DA7"/>
    <w:rsid w:val="002C1B78"/>
    <w:rsid w:val="002C2061"/>
    <w:rsid w:val="002C2225"/>
    <w:rsid w:val="002C29B0"/>
    <w:rsid w:val="002C3021"/>
    <w:rsid w:val="002C30DA"/>
    <w:rsid w:val="002C311B"/>
    <w:rsid w:val="002C3178"/>
    <w:rsid w:val="002C32D3"/>
    <w:rsid w:val="002C357C"/>
    <w:rsid w:val="002C393C"/>
    <w:rsid w:val="002C3CB7"/>
    <w:rsid w:val="002C51BF"/>
    <w:rsid w:val="002C5B1D"/>
    <w:rsid w:val="002C5B65"/>
    <w:rsid w:val="002C5BB3"/>
    <w:rsid w:val="002C6B7E"/>
    <w:rsid w:val="002C790C"/>
    <w:rsid w:val="002C7DC8"/>
    <w:rsid w:val="002D01BF"/>
    <w:rsid w:val="002D0501"/>
    <w:rsid w:val="002D0DA3"/>
    <w:rsid w:val="002D11DB"/>
    <w:rsid w:val="002D1471"/>
    <w:rsid w:val="002D1759"/>
    <w:rsid w:val="002D1A65"/>
    <w:rsid w:val="002D21FA"/>
    <w:rsid w:val="002D2208"/>
    <w:rsid w:val="002D2E56"/>
    <w:rsid w:val="002D2F2F"/>
    <w:rsid w:val="002D337B"/>
    <w:rsid w:val="002D3A4D"/>
    <w:rsid w:val="002D48D3"/>
    <w:rsid w:val="002D5680"/>
    <w:rsid w:val="002D5C7B"/>
    <w:rsid w:val="002D5F61"/>
    <w:rsid w:val="002D6264"/>
    <w:rsid w:val="002D62C9"/>
    <w:rsid w:val="002D645B"/>
    <w:rsid w:val="002D681E"/>
    <w:rsid w:val="002D6DE8"/>
    <w:rsid w:val="002D750D"/>
    <w:rsid w:val="002E00B8"/>
    <w:rsid w:val="002E04E7"/>
    <w:rsid w:val="002E0958"/>
    <w:rsid w:val="002E0F3E"/>
    <w:rsid w:val="002E1C69"/>
    <w:rsid w:val="002E1D68"/>
    <w:rsid w:val="002E1DD0"/>
    <w:rsid w:val="002E2076"/>
    <w:rsid w:val="002E2487"/>
    <w:rsid w:val="002E24D4"/>
    <w:rsid w:val="002E24DE"/>
    <w:rsid w:val="002E2E60"/>
    <w:rsid w:val="002E32D1"/>
    <w:rsid w:val="002E3CC6"/>
    <w:rsid w:val="002E3DB8"/>
    <w:rsid w:val="002E4369"/>
    <w:rsid w:val="002E4772"/>
    <w:rsid w:val="002E48CC"/>
    <w:rsid w:val="002E4B1C"/>
    <w:rsid w:val="002E4DB3"/>
    <w:rsid w:val="002E5AE8"/>
    <w:rsid w:val="002E5C3A"/>
    <w:rsid w:val="002E6A4A"/>
    <w:rsid w:val="002E6E49"/>
    <w:rsid w:val="002E724A"/>
    <w:rsid w:val="002E7566"/>
    <w:rsid w:val="002E7D84"/>
    <w:rsid w:val="002F06C4"/>
    <w:rsid w:val="002F0E22"/>
    <w:rsid w:val="002F0F68"/>
    <w:rsid w:val="002F0FA1"/>
    <w:rsid w:val="002F339A"/>
    <w:rsid w:val="002F3AF1"/>
    <w:rsid w:val="002F42D8"/>
    <w:rsid w:val="002F42E7"/>
    <w:rsid w:val="002F4A28"/>
    <w:rsid w:val="002F4A30"/>
    <w:rsid w:val="002F4B97"/>
    <w:rsid w:val="002F50F3"/>
    <w:rsid w:val="002F5465"/>
    <w:rsid w:val="002F5887"/>
    <w:rsid w:val="002F5F85"/>
    <w:rsid w:val="002F65B2"/>
    <w:rsid w:val="002F6AD5"/>
    <w:rsid w:val="002F6BAB"/>
    <w:rsid w:val="002F7081"/>
    <w:rsid w:val="002F744F"/>
    <w:rsid w:val="002F7925"/>
    <w:rsid w:val="002F7C25"/>
    <w:rsid w:val="002F7EEC"/>
    <w:rsid w:val="0030003D"/>
    <w:rsid w:val="00300157"/>
    <w:rsid w:val="0030038B"/>
    <w:rsid w:val="00300E41"/>
    <w:rsid w:val="0030144F"/>
    <w:rsid w:val="0030188D"/>
    <w:rsid w:val="00301C13"/>
    <w:rsid w:val="00302862"/>
    <w:rsid w:val="00303180"/>
    <w:rsid w:val="003042BF"/>
    <w:rsid w:val="003048A3"/>
    <w:rsid w:val="0030526E"/>
    <w:rsid w:val="003058BC"/>
    <w:rsid w:val="00305CAD"/>
    <w:rsid w:val="003063A9"/>
    <w:rsid w:val="00306632"/>
    <w:rsid w:val="003067A6"/>
    <w:rsid w:val="00306C65"/>
    <w:rsid w:val="00307D37"/>
    <w:rsid w:val="00310025"/>
    <w:rsid w:val="003103D1"/>
    <w:rsid w:val="003104CB"/>
    <w:rsid w:val="00311316"/>
    <w:rsid w:val="0031152E"/>
    <w:rsid w:val="00311F69"/>
    <w:rsid w:val="00312632"/>
    <w:rsid w:val="00312E1A"/>
    <w:rsid w:val="00313194"/>
    <w:rsid w:val="00313682"/>
    <w:rsid w:val="0031388F"/>
    <w:rsid w:val="00313EA6"/>
    <w:rsid w:val="003143D0"/>
    <w:rsid w:val="00314AE6"/>
    <w:rsid w:val="00315623"/>
    <w:rsid w:val="003157BB"/>
    <w:rsid w:val="003158E3"/>
    <w:rsid w:val="00315A14"/>
    <w:rsid w:val="003166E4"/>
    <w:rsid w:val="00316E3B"/>
    <w:rsid w:val="00317590"/>
    <w:rsid w:val="00320425"/>
    <w:rsid w:val="003205FB"/>
    <w:rsid w:val="00321E4C"/>
    <w:rsid w:val="0032224D"/>
    <w:rsid w:val="003227A0"/>
    <w:rsid w:val="003232FA"/>
    <w:rsid w:val="0032415D"/>
    <w:rsid w:val="00324170"/>
    <w:rsid w:val="0032510F"/>
    <w:rsid w:val="00325B57"/>
    <w:rsid w:val="0033021D"/>
    <w:rsid w:val="00330D86"/>
    <w:rsid w:val="003310B7"/>
    <w:rsid w:val="0033136B"/>
    <w:rsid w:val="00331458"/>
    <w:rsid w:val="00331893"/>
    <w:rsid w:val="003320C2"/>
    <w:rsid w:val="003321D9"/>
    <w:rsid w:val="00332E33"/>
    <w:rsid w:val="00332F34"/>
    <w:rsid w:val="00333932"/>
    <w:rsid w:val="00335045"/>
    <w:rsid w:val="0033520C"/>
    <w:rsid w:val="00335258"/>
    <w:rsid w:val="00335356"/>
    <w:rsid w:val="00335A3F"/>
    <w:rsid w:val="00335ADC"/>
    <w:rsid w:val="00335D38"/>
    <w:rsid w:val="00336504"/>
    <w:rsid w:val="00337230"/>
    <w:rsid w:val="00337600"/>
    <w:rsid w:val="00337DF8"/>
    <w:rsid w:val="00340169"/>
    <w:rsid w:val="003406FF"/>
    <w:rsid w:val="0034084F"/>
    <w:rsid w:val="0034104F"/>
    <w:rsid w:val="003423E4"/>
    <w:rsid w:val="00343105"/>
    <w:rsid w:val="00343148"/>
    <w:rsid w:val="00343DB7"/>
    <w:rsid w:val="00344004"/>
    <w:rsid w:val="00344DB7"/>
    <w:rsid w:val="00344F8A"/>
    <w:rsid w:val="00345333"/>
    <w:rsid w:val="003457E6"/>
    <w:rsid w:val="00345B91"/>
    <w:rsid w:val="00345FFE"/>
    <w:rsid w:val="00346928"/>
    <w:rsid w:val="0034721D"/>
    <w:rsid w:val="00347612"/>
    <w:rsid w:val="00347BD3"/>
    <w:rsid w:val="00350657"/>
    <w:rsid w:val="00350A03"/>
    <w:rsid w:val="00350DB6"/>
    <w:rsid w:val="00351C6D"/>
    <w:rsid w:val="0035275B"/>
    <w:rsid w:val="0035293D"/>
    <w:rsid w:val="00352A79"/>
    <w:rsid w:val="00352F63"/>
    <w:rsid w:val="003531B9"/>
    <w:rsid w:val="003537A5"/>
    <w:rsid w:val="0035383E"/>
    <w:rsid w:val="003539BD"/>
    <w:rsid w:val="0035422D"/>
    <w:rsid w:val="0035492C"/>
    <w:rsid w:val="00354F3E"/>
    <w:rsid w:val="00355156"/>
    <w:rsid w:val="00355311"/>
    <w:rsid w:val="00355314"/>
    <w:rsid w:val="00355635"/>
    <w:rsid w:val="00356553"/>
    <w:rsid w:val="00356829"/>
    <w:rsid w:val="00356B7E"/>
    <w:rsid w:val="0035709E"/>
    <w:rsid w:val="003571E9"/>
    <w:rsid w:val="00357261"/>
    <w:rsid w:val="003576C0"/>
    <w:rsid w:val="0035772F"/>
    <w:rsid w:val="003602C5"/>
    <w:rsid w:val="0036078B"/>
    <w:rsid w:val="003609B4"/>
    <w:rsid w:val="00360C84"/>
    <w:rsid w:val="00360DF6"/>
    <w:rsid w:val="003612A6"/>
    <w:rsid w:val="003618B5"/>
    <w:rsid w:val="003627B3"/>
    <w:rsid w:val="00362B56"/>
    <w:rsid w:val="00362E1D"/>
    <w:rsid w:val="003633E1"/>
    <w:rsid w:val="00363A59"/>
    <w:rsid w:val="00363E4E"/>
    <w:rsid w:val="0036425A"/>
    <w:rsid w:val="00364CFF"/>
    <w:rsid w:val="00365FB1"/>
    <w:rsid w:val="0036627B"/>
    <w:rsid w:val="003669E2"/>
    <w:rsid w:val="00366BA3"/>
    <w:rsid w:val="00366E70"/>
    <w:rsid w:val="00366F77"/>
    <w:rsid w:val="003702B6"/>
    <w:rsid w:val="00371807"/>
    <w:rsid w:val="00371C42"/>
    <w:rsid w:val="00371DC9"/>
    <w:rsid w:val="00372186"/>
    <w:rsid w:val="003726AF"/>
    <w:rsid w:val="003726D8"/>
    <w:rsid w:val="00372741"/>
    <w:rsid w:val="003738EA"/>
    <w:rsid w:val="00373A0A"/>
    <w:rsid w:val="00373F59"/>
    <w:rsid w:val="003744EF"/>
    <w:rsid w:val="003746AF"/>
    <w:rsid w:val="00374EAF"/>
    <w:rsid w:val="0037503A"/>
    <w:rsid w:val="00375631"/>
    <w:rsid w:val="003757F1"/>
    <w:rsid w:val="00375C4F"/>
    <w:rsid w:val="003762D7"/>
    <w:rsid w:val="00376423"/>
    <w:rsid w:val="0037655E"/>
    <w:rsid w:val="0037669B"/>
    <w:rsid w:val="00376868"/>
    <w:rsid w:val="00376B24"/>
    <w:rsid w:val="00377997"/>
    <w:rsid w:val="0038072D"/>
    <w:rsid w:val="003817EF"/>
    <w:rsid w:val="003818ED"/>
    <w:rsid w:val="00381CDB"/>
    <w:rsid w:val="003824A2"/>
    <w:rsid w:val="003824AA"/>
    <w:rsid w:val="003824AF"/>
    <w:rsid w:val="0038280A"/>
    <w:rsid w:val="00382F2A"/>
    <w:rsid w:val="0038341C"/>
    <w:rsid w:val="003836C2"/>
    <w:rsid w:val="00383F41"/>
    <w:rsid w:val="00384249"/>
    <w:rsid w:val="00384675"/>
    <w:rsid w:val="003847A3"/>
    <w:rsid w:val="003852BF"/>
    <w:rsid w:val="00386285"/>
    <w:rsid w:val="00386E5F"/>
    <w:rsid w:val="00387881"/>
    <w:rsid w:val="00387D59"/>
    <w:rsid w:val="00387F18"/>
    <w:rsid w:val="0039013E"/>
    <w:rsid w:val="0039054C"/>
    <w:rsid w:val="003906D0"/>
    <w:rsid w:val="00390B4A"/>
    <w:rsid w:val="00390BC0"/>
    <w:rsid w:val="00390D81"/>
    <w:rsid w:val="00390F21"/>
    <w:rsid w:val="003911C9"/>
    <w:rsid w:val="00391551"/>
    <w:rsid w:val="0039170E"/>
    <w:rsid w:val="0039178E"/>
    <w:rsid w:val="003921EA"/>
    <w:rsid w:val="0039275F"/>
    <w:rsid w:val="00392851"/>
    <w:rsid w:val="00392BB3"/>
    <w:rsid w:val="00392D8E"/>
    <w:rsid w:val="0039343D"/>
    <w:rsid w:val="00394171"/>
    <w:rsid w:val="00394DA1"/>
    <w:rsid w:val="00395296"/>
    <w:rsid w:val="00395B96"/>
    <w:rsid w:val="00395F4D"/>
    <w:rsid w:val="00395FAE"/>
    <w:rsid w:val="00396300"/>
    <w:rsid w:val="00396771"/>
    <w:rsid w:val="0039705B"/>
    <w:rsid w:val="00397456"/>
    <w:rsid w:val="003979A1"/>
    <w:rsid w:val="00397CFD"/>
    <w:rsid w:val="003A012B"/>
    <w:rsid w:val="003A047C"/>
    <w:rsid w:val="003A0681"/>
    <w:rsid w:val="003A100E"/>
    <w:rsid w:val="003A1493"/>
    <w:rsid w:val="003A24D0"/>
    <w:rsid w:val="003A27DE"/>
    <w:rsid w:val="003A2936"/>
    <w:rsid w:val="003A29E0"/>
    <w:rsid w:val="003A37FC"/>
    <w:rsid w:val="003A448D"/>
    <w:rsid w:val="003A51A5"/>
    <w:rsid w:val="003A51AC"/>
    <w:rsid w:val="003A5A4E"/>
    <w:rsid w:val="003A6865"/>
    <w:rsid w:val="003A6B70"/>
    <w:rsid w:val="003A706B"/>
    <w:rsid w:val="003A76A3"/>
    <w:rsid w:val="003A7723"/>
    <w:rsid w:val="003B01CB"/>
    <w:rsid w:val="003B026C"/>
    <w:rsid w:val="003B092B"/>
    <w:rsid w:val="003B10D1"/>
    <w:rsid w:val="003B14DF"/>
    <w:rsid w:val="003B1800"/>
    <w:rsid w:val="003B1B66"/>
    <w:rsid w:val="003B28BA"/>
    <w:rsid w:val="003B2989"/>
    <w:rsid w:val="003B3982"/>
    <w:rsid w:val="003B4F7B"/>
    <w:rsid w:val="003B500A"/>
    <w:rsid w:val="003B5505"/>
    <w:rsid w:val="003B5FA3"/>
    <w:rsid w:val="003B61F6"/>
    <w:rsid w:val="003B74D9"/>
    <w:rsid w:val="003B7AB9"/>
    <w:rsid w:val="003B7B8D"/>
    <w:rsid w:val="003B7C3F"/>
    <w:rsid w:val="003C0C12"/>
    <w:rsid w:val="003C0D7A"/>
    <w:rsid w:val="003C1466"/>
    <w:rsid w:val="003C1A5D"/>
    <w:rsid w:val="003C1B5B"/>
    <w:rsid w:val="003C1CA5"/>
    <w:rsid w:val="003C2745"/>
    <w:rsid w:val="003C2788"/>
    <w:rsid w:val="003C2C2A"/>
    <w:rsid w:val="003C2FD7"/>
    <w:rsid w:val="003C3033"/>
    <w:rsid w:val="003C322D"/>
    <w:rsid w:val="003C329D"/>
    <w:rsid w:val="003C36E6"/>
    <w:rsid w:val="003C3713"/>
    <w:rsid w:val="003C37DB"/>
    <w:rsid w:val="003C3917"/>
    <w:rsid w:val="003C484C"/>
    <w:rsid w:val="003C48A2"/>
    <w:rsid w:val="003C4A6F"/>
    <w:rsid w:val="003C4ADC"/>
    <w:rsid w:val="003C4C50"/>
    <w:rsid w:val="003C5496"/>
    <w:rsid w:val="003C5B33"/>
    <w:rsid w:val="003C608C"/>
    <w:rsid w:val="003C6AB5"/>
    <w:rsid w:val="003C6B02"/>
    <w:rsid w:val="003C6F5C"/>
    <w:rsid w:val="003C7146"/>
    <w:rsid w:val="003C7174"/>
    <w:rsid w:val="003C7547"/>
    <w:rsid w:val="003C7B12"/>
    <w:rsid w:val="003C7B67"/>
    <w:rsid w:val="003C7B98"/>
    <w:rsid w:val="003C7D3A"/>
    <w:rsid w:val="003D0207"/>
    <w:rsid w:val="003D03C3"/>
    <w:rsid w:val="003D06FB"/>
    <w:rsid w:val="003D0A2A"/>
    <w:rsid w:val="003D0A92"/>
    <w:rsid w:val="003D0EF0"/>
    <w:rsid w:val="003D0F6C"/>
    <w:rsid w:val="003D14B9"/>
    <w:rsid w:val="003D1617"/>
    <w:rsid w:val="003D3B21"/>
    <w:rsid w:val="003D4293"/>
    <w:rsid w:val="003D43A2"/>
    <w:rsid w:val="003D46E1"/>
    <w:rsid w:val="003D4CCE"/>
    <w:rsid w:val="003D4F95"/>
    <w:rsid w:val="003D57D8"/>
    <w:rsid w:val="003D59E4"/>
    <w:rsid w:val="003D7090"/>
    <w:rsid w:val="003D7892"/>
    <w:rsid w:val="003E0364"/>
    <w:rsid w:val="003E05FA"/>
    <w:rsid w:val="003E1733"/>
    <w:rsid w:val="003E1848"/>
    <w:rsid w:val="003E19E1"/>
    <w:rsid w:val="003E19E8"/>
    <w:rsid w:val="003E1B39"/>
    <w:rsid w:val="003E263C"/>
    <w:rsid w:val="003E26E1"/>
    <w:rsid w:val="003E28B3"/>
    <w:rsid w:val="003E2F67"/>
    <w:rsid w:val="003E3A33"/>
    <w:rsid w:val="003E492B"/>
    <w:rsid w:val="003E4C86"/>
    <w:rsid w:val="003E5C98"/>
    <w:rsid w:val="003E61A0"/>
    <w:rsid w:val="003E629E"/>
    <w:rsid w:val="003E71EF"/>
    <w:rsid w:val="003E7614"/>
    <w:rsid w:val="003E7831"/>
    <w:rsid w:val="003E7882"/>
    <w:rsid w:val="003E79D3"/>
    <w:rsid w:val="003F02DE"/>
    <w:rsid w:val="003F0337"/>
    <w:rsid w:val="003F0B76"/>
    <w:rsid w:val="003F144C"/>
    <w:rsid w:val="003F182C"/>
    <w:rsid w:val="003F1C7C"/>
    <w:rsid w:val="003F1E6F"/>
    <w:rsid w:val="003F2173"/>
    <w:rsid w:val="003F2320"/>
    <w:rsid w:val="003F29EB"/>
    <w:rsid w:val="003F31D6"/>
    <w:rsid w:val="003F3F95"/>
    <w:rsid w:val="003F4A20"/>
    <w:rsid w:val="003F4D35"/>
    <w:rsid w:val="003F52E6"/>
    <w:rsid w:val="003F541F"/>
    <w:rsid w:val="003F55E9"/>
    <w:rsid w:val="003F57C1"/>
    <w:rsid w:val="003F6CE5"/>
    <w:rsid w:val="003F6DF0"/>
    <w:rsid w:val="003F7739"/>
    <w:rsid w:val="003F775C"/>
    <w:rsid w:val="003F7BC4"/>
    <w:rsid w:val="003F7FA7"/>
    <w:rsid w:val="00401270"/>
    <w:rsid w:val="00401522"/>
    <w:rsid w:val="0040178B"/>
    <w:rsid w:val="00401E2E"/>
    <w:rsid w:val="004022EC"/>
    <w:rsid w:val="00402BAA"/>
    <w:rsid w:val="00402D1F"/>
    <w:rsid w:val="004031DD"/>
    <w:rsid w:val="00403811"/>
    <w:rsid w:val="00403AB8"/>
    <w:rsid w:val="00403F95"/>
    <w:rsid w:val="0040432A"/>
    <w:rsid w:val="004049E5"/>
    <w:rsid w:val="00405293"/>
    <w:rsid w:val="00405EA9"/>
    <w:rsid w:val="00405EAF"/>
    <w:rsid w:val="004064CF"/>
    <w:rsid w:val="004064D7"/>
    <w:rsid w:val="00406A4D"/>
    <w:rsid w:val="00406EB8"/>
    <w:rsid w:val="00407714"/>
    <w:rsid w:val="00410766"/>
    <w:rsid w:val="00410A17"/>
    <w:rsid w:val="004110F2"/>
    <w:rsid w:val="0041123D"/>
    <w:rsid w:val="0041146D"/>
    <w:rsid w:val="00411705"/>
    <w:rsid w:val="004119A2"/>
    <w:rsid w:val="004119C5"/>
    <w:rsid w:val="00412459"/>
    <w:rsid w:val="00412D01"/>
    <w:rsid w:val="00412ECD"/>
    <w:rsid w:val="0041371A"/>
    <w:rsid w:val="004139E3"/>
    <w:rsid w:val="00414187"/>
    <w:rsid w:val="00414C21"/>
    <w:rsid w:val="004154C3"/>
    <w:rsid w:val="00415650"/>
    <w:rsid w:val="004156EB"/>
    <w:rsid w:val="004160BE"/>
    <w:rsid w:val="004164A7"/>
    <w:rsid w:val="00416D3B"/>
    <w:rsid w:val="004178BE"/>
    <w:rsid w:val="00417C7B"/>
    <w:rsid w:val="004200AC"/>
    <w:rsid w:val="0042024D"/>
    <w:rsid w:val="0042037E"/>
    <w:rsid w:val="00420597"/>
    <w:rsid w:val="00420785"/>
    <w:rsid w:val="0042091A"/>
    <w:rsid w:val="00420A1B"/>
    <w:rsid w:val="00421100"/>
    <w:rsid w:val="00421766"/>
    <w:rsid w:val="0042179D"/>
    <w:rsid w:val="00421B10"/>
    <w:rsid w:val="00421C3D"/>
    <w:rsid w:val="00422615"/>
    <w:rsid w:val="00422DEA"/>
    <w:rsid w:val="00423061"/>
    <w:rsid w:val="0042323C"/>
    <w:rsid w:val="004236DF"/>
    <w:rsid w:val="00424297"/>
    <w:rsid w:val="0042441F"/>
    <w:rsid w:val="004244C0"/>
    <w:rsid w:val="00424889"/>
    <w:rsid w:val="00424C7E"/>
    <w:rsid w:val="004250FB"/>
    <w:rsid w:val="00425272"/>
    <w:rsid w:val="00425950"/>
    <w:rsid w:val="00425C9C"/>
    <w:rsid w:val="00426466"/>
    <w:rsid w:val="00426633"/>
    <w:rsid w:val="00427409"/>
    <w:rsid w:val="004274A4"/>
    <w:rsid w:val="00427D5E"/>
    <w:rsid w:val="00427EEE"/>
    <w:rsid w:val="0043035B"/>
    <w:rsid w:val="00430F05"/>
    <w:rsid w:val="004314FD"/>
    <w:rsid w:val="00431AED"/>
    <w:rsid w:val="00431B75"/>
    <w:rsid w:val="00431CDD"/>
    <w:rsid w:val="00433AA8"/>
    <w:rsid w:val="00433D56"/>
    <w:rsid w:val="00434203"/>
    <w:rsid w:val="0043421A"/>
    <w:rsid w:val="00434868"/>
    <w:rsid w:val="004358AF"/>
    <w:rsid w:val="00435F5A"/>
    <w:rsid w:val="00436137"/>
    <w:rsid w:val="00436939"/>
    <w:rsid w:val="00437444"/>
    <w:rsid w:val="00437645"/>
    <w:rsid w:val="004376AD"/>
    <w:rsid w:val="00440C1A"/>
    <w:rsid w:val="00441BE7"/>
    <w:rsid w:val="00441CD5"/>
    <w:rsid w:val="00442247"/>
    <w:rsid w:val="00442427"/>
    <w:rsid w:val="0044295A"/>
    <w:rsid w:val="00442A6A"/>
    <w:rsid w:val="00442B46"/>
    <w:rsid w:val="00442B4C"/>
    <w:rsid w:val="00442C1B"/>
    <w:rsid w:val="00442D33"/>
    <w:rsid w:val="004446B8"/>
    <w:rsid w:val="00444AE4"/>
    <w:rsid w:val="00444EB3"/>
    <w:rsid w:val="00445EA8"/>
    <w:rsid w:val="00446844"/>
    <w:rsid w:val="00450331"/>
    <w:rsid w:val="004503FA"/>
    <w:rsid w:val="00450A19"/>
    <w:rsid w:val="00450CD5"/>
    <w:rsid w:val="00450FF7"/>
    <w:rsid w:val="00451A9C"/>
    <w:rsid w:val="00451AF3"/>
    <w:rsid w:val="00451D23"/>
    <w:rsid w:val="00452FD0"/>
    <w:rsid w:val="00453966"/>
    <w:rsid w:val="00454448"/>
    <w:rsid w:val="004545DC"/>
    <w:rsid w:val="00455036"/>
    <w:rsid w:val="00455B5D"/>
    <w:rsid w:val="00455EAA"/>
    <w:rsid w:val="00456141"/>
    <w:rsid w:val="004568C4"/>
    <w:rsid w:val="00457C78"/>
    <w:rsid w:val="00460455"/>
    <w:rsid w:val="004604A4"/>
    <w:rsid w:val="00461341"/>
    <w:rsid w:val="00461367"/>
    <w:rsid w:val="00462766"/>
    <w:rsid w:val="0046290C"/>
    <w:rsid w:val="00462D65"/>
    <w:rsid w:val="00463752"/>
    <w:rsid w:val="00463DBF"/>
    <w:rsid w:val="004642EE"/>
    <w:rsid w:val="00465C24"/>
    <w:rsid w:val="00465F03"/>
    <w:rsid w:val="004660DE"/>
    <w:rsid w:val="0046650C"/>
    <w:rsid w:val="0046680D"/>
    <w:rsid w:val="004676F7"/>
    <w:rsid w:val="00467FE4"/>
    <w:rsid w:val="00470084"/>
    <w:rsid w:val="0047012A"/>
    <w:rsid w:val="00470414"/>
    <w:rsid w:val="004704F8"/>
    <w:rsid w:val="00470CC3"/>
    <w:rsid w:val="004713A4"/>
    <w:rsid w:val="004716A3"/>
    <w:rsid w:val="00471712"/>
    <w:rsid w:val="00471D71"/>
    <w:rsid w:val="00472158"/>
    <w:rsid w:val="004721C9"/>
    <w:rsid w:val="00472316"/>
    <w:rsid w:val="0047323C"/>
    <w:rsid w:val="00474806"/>
    <w:rsid w:val="004749E1"/>
    <w:rsid w:val="00475852"/>
    <w:rsid w:val="00475C17"/>
    <w:rsid w:val="00476CE9"/>
    <w:rsid w:val="0048068D"/>
    <w:rsid w:val="004810AD"/>
    <w:rsid w:val="00482F5E"/>
    <w:rsid w:val="00482FD4"/>
    <w:rsid w:val="0048333D"/>
    <w:rsid w:val="004839A4"/>
    <w:rsid w:val="00484663"/>
    <w:rsid w:val="0048485F"/>
    <w:rsid w:val="00484B7A"/>
    <w:rsid w:val="00485743"/>
    <w:rsid w:val="00486081"/>
    <w:rsid w:val="004865D4"/>
    <w:rsid w:val="0048681B"/>
    <w:rsid w:val="00486851"/>
    <w:rsid w:val="004873DC"/>
    <w:rsid w:val="004879DA"/>
    <w:rsid w:val="00487CDE"/>
    <w:rsid w:val="0049047A"/>
    <w:rsid w:val="004908E9"/>
    <w:rsid w:val="004909BB"/>
    <w:rsid w:val="00490ABD"/>
    <w:rsid w:val="0049110B"/>
    <w:rsid w:val="0049149E"/>
    <w:rsid w:val="0049181D"/>
    <w:rsid w:val="004918D5"/>
    <w:rsid w:val="00491971"/>
    <w:rsid w:val="00491A0F"/>
    <w:rsid w:val="00491B7A"/>
    <w:rsid w:val="004920D9"/>
    <w:rsid w:val="00492425"/>
    <w:rsid w:val="00492852"/>
    <w:rsid w:val="00492DCA"/>
    <w:rsid w:val="00492F6D"/>
    <w:rsid w:val="004935C6"/>
    <w:rsid w:val="00493873"/>
    <w:rsid w:val="00493A02"/>
    <w:rsid w:val="00493A34"/>
    <w:rsid w:val="00493BCC"/>
    <w:rsid w:val="00493C35"/>
    <w:rsid w:val="00493C7D"/>
    <w:rsid w:val="004940C2"/>
    <w:rsid w:val="00494225"/>
    <w:rsid w:val="0049452F"/>
    <w:rsid w:val="0049480D"/>
    <w:rsid w:val="00494AD8"/>
    <w:rsid w:val="0049518A"/>
    <w:rsid w:val="004958CB"/>
    <w:rsid w:val="0049604D"/>
    <w:rsid w:val="004961BC"/>
    <w:rsid w:val="00496645"/>
    <w:rsid w:val="00496878"/>
    <w:rsid w:val="00496A4F"/>
    <w:rsid w:val="00496C48"/>
    <w:rsid w:val="00496F73"/>
    <w:rsid w:val="0049709B"/>
    <w:rsid w:val="00497953"/>
    <w:rsid w:val="00497BC9"/>
    <w:rsid w:val="004A03E1"/>
    <w:rsid w:val="004A06C9"/>
    <w:rsid w:val="004A0E2A"/>
    <w:rsid w:val="004A135B"/>
    <w:rsid w:val="004A1634"/>
    <w:rsid w:val="004A1F18"/>
    <w:rsid w:val="004A231C"/>
    <w:rsid w:val="004A2D04"/>
    <w:rsid w:val="004A3639"/>
    <w:rsid w:val="004A3E02"/>
    <w:rsid w:val="004A4736"/>
    <w:rsid w:val="004A47FC"/>
    <w:rsid w:val="004A4E94"/>
    <w:rsid w:val="004A5850"/>
    <w:rsid w:val="004A5909"/>
    <w:rsid w:val="004A66FA"/>
    <w:rsid w:val="004A67E2"/>
    <w:rsid w:val="004A6A52"/>
    <w:rsid w:val="004A7031"/>
    <w:rsid w:val="004A7458"/>
    <w:rsid w:val="004A77E0"/>
    <w:rsid w:val="004A7CAC"/>
    <w:rsid w:val="004B0FE0"/>
    <w:rsid w:val="004B0FF7"/>
    <w:rsid w:val="004B1092"/>
    <w:rsid w:val="004B11F2"/>
    <w:rsid w:val="004B1262"/>
    <w:rsid w:val="004B16D9"/>
    <w:rsid w:val="004B1ACA"/>
    <w:rsid w:val="004B1BDF"/>
    <w:rsid w:val="004B1FAB"/>
    <w:rsid w:val="004B233F"/>
    <w:rsid w:val="004B2522"/>
    <w:rsid w:val="004B26B1"/>
    <w:rsid w:val="004B276D"/>
    <w:rsid w:val="004B2A45"/>
    <w:rsid w:val="004B2F34"/>
    <w:rsid w:val="004B3C23"/>
    <w:rsid w:val="004B3C8E"/>
    <w:rsid w:val="004B3FFC"/>
    <w:rsid w:val="004B431C"/>
    <w:rsid w:val="004B4399"/>
    <w:rsid w:val="004B4890"/>
    <w:rsid w:val="004B4EE7"/>
    <w:rsid w:val="004B5168"/>
    <w:rsid w:val="004B544D"/>
    <w:rsid w:val="004B57DF"/>
    <w:rsid w:val="004B57E1"/>
    <w:rsid w:val="004B6144"/>
    <w:rsid w:val="004B6B46"/>
    <w:rsid w:val="004B6BE3"/>
    <w:rsid w:val="004B6EB1"/>
    <w:rsid w:val="004B732A"/>
    <w:rsid w:val="004B7487"/>
    <w:rsid w:val="004B7B4D"/>
    <w:rsid w:val="004C01A0"/>
    <w:rsid w:val="004C0533"/>
    <w:rsid w:val="004C0BE9"/>
    <w:rsid w:val="004C113C"/>
    <w:rsid w:val="004C126B"/>
    <w:rsid w:val="004C1847"/>
    <w:rsid w:val="004C1B93"/>
    <w:rsid w:val="004C1D34"/>
    <w:rsid w:val="004C2295"/>
    <w:rsid w:val="004C2D9F"/>
    <w:rsid w:val="004C3620"/>
    <w:rsid w:val="004C3732"/>
    <w:rsid w:val="004C3F6A"/>
    <w:rsid w:val="004C494A"/>
    <w:rsid w:val="004C4ABA"/>
    <w:rsid w:val="004C4B75"/>
    <w:rsid w:val="004C58CD"/>
    <w:rsid w:val="004C5A56"/>
    <w:rsid w:val="004C5DA3"/>
    <w:rsid w:val="004C697C"/>
    <w:rsid w:val="004C7079"/>
    <w:rsid w:val="004C7B87"/>
    <w:rsid w:val="004C7ED4"/>
    <w:rsid w:val="004D04CD"/>
    <w:rsid w:val="004D11EF"/>
    <w:rsid w:val="004D2734"/>
    <w:rsid w:val="004D42EB"/>
    <w:rsid w:val="004D430C"/>
    <w:rsid w:val="004D49BF"/>
    <w:rsid w:val="004D4AAD"/>
    <w:rsid w:val="004D512E"/>
    <w:rsid w:val="004D5965"/>
    <w:rsid w:val="004D5B9B"/>
    <w:rsid w:val="004D5D66"/>
    <w:rsid w:val="004D6361"/>
    <w:rsid w:val="004D69A5"/>
    <w:rsid w:val="004D6AC4"/>
    <w:rsid w:val="004D6D9C"/>
    <w:rsid w:val="004D7395"/>
    <w:rsid w:val="004D7435"/>
    <w:rsid w:val="004D7589"/>
    <w:rsid w:val="004D7CB0"/>
    <w:rsid w:val="004D7EFF"/>
    <w:rsid w:val="004D7F97"/>
    <w:rsid w:val="004E004B"/>
    <w:rsid w:val="004E02D4"/>
    <w:rsid w:val="004E0943"/>
    <w:rsid w:val="004E19BC"/>
    <w:rsid w:val="004E1FAC"/>
    <w:rsid w:val="004E2350"/>
    <w:rsid w:val="004E242B"/>
    <w:rsid w:val="004E40A3"/>
    <w:rsid w:val="004E4721"/>
    <w:rsid w:val="004E4882"/>
    <w:rsid w:val="004E5680"/>
    <w:rsid w:val="004E56B6"/>
    <w:rsid w:val="004E5A4F"/>
    <w:rsid w:val="004E6317"/>
    <w:rsid w:val="004E6A5E"/>
    <w:rsid w:val="004E6E6E"/>
    <w:rsid w:val="004E6FCA"/>
    <w:rsid w:val="004E7F1B"/>
    <w:rsid w:val="004E7F96"/>
    <w:rsid w:val="004F0512"/>
    <w:rsid w:val="004F0B93"/>
    <w:rsid w:val="004F0CB6"/>
    <w:rsid w:val="004F150C"/>
    <w:rsid w:val="004F1A7B"/>
    <w:rsid w:val="004F1DBA"/>
    <w:rsid w:val="004F205A"/>
    <w:rsid w:val="004F25A1"/>
    <w:rsid w:val="004F2616"/>
    <w:rsid w:val="004F28C2"/>
    <w:rsid w:val="004F37DD"/>
    <w:rsid w:val="004F3967"/>
    <w:rsid w:val="004F3BD8"/>
    <w:rsid w:val="004F3FC3"/>
    <w:rsid w:val="004F3FD3"/>
    <w:rsid w:val="004F3FE4"/>
    <w:rsid w:val="004F44DB"/>
    <w:rsid w:val="004F483D"/>
    <w:rsid w:val="004F4BF9"/>
    <w:rsid w:val="004F4C0C"/>
    <w:rsid w:val="004F4DA9"/>
    <w:rsid w:val="004F4E01"/>
    <w:rsid w:val="004F595D"/>
    <w:rsid w:val="004F6428"/>
    <w:rsid w:val="004F649F"/>
    <w:rsid w:val="004F666C"/>
    <w:rsid w:val="004F6E63"/>
    <w:rsid w:val="004F7555"/>
    <w:rsid w:val="004F7595"/>
    <w:rsid w:val="004F75A2"/>
    <w:rsid w:val="004F7E41"/>
    <w:rsid w:val="0050090D"/>
    <w:rsid w:val="0050096C"/>
    <w:rsid w:val="005015C4"/>
    <w:rsid w:val="00501BC8"/>
    <w:rsid w:val="005020D7"/>
    <w:rsid w:val="00502371"/>
    <w:rsid w:val="0050238F"/>
    <w:rsid w:val="005028A8"/>
    <w:rsid w:val="00502AC0"/>
    <w:rsid w:val="00502D51"/>
    <w:rsid w:val="005031D7"/>
    <w:rsid w:val="005032A8"/>
    <w:rsid w:val="005032F1"/>
    <w:rsid w:val="00503643"/>
    <w:rsid w:val="005037CF"/>
    <w:rsid w:val="005038FE"/>
    <w:rsid w:val="00503C17"/>
    <w:rsid w:val="0050444B"/>
    <w:rsid w:val="0050470B"/>
    <w:rsid w:val="00505B01"/>
    <w:rsid w:val="00505B7A"/>
    <w:rsid w:val="00505C74"/>
    <w:rsid w:val="00506245"/>
    <w:rsid w:val="00506D98"/>
    <w:rsid w:val="00506F9E"/>
    <w:rsid w:val="00507105"/>
    <w:rsid w:val="005073A7"/>
    <w:rsid w:val="00507405"/>
    <w:rsid w:val="00507598"/>
    <w:rsid w:val="0050761A"/>
    <w:rsid w:val="005107DB"/>
    <w:rsid w:val="00510BA8"/>
    <w:rsid w:val="00511001"/>
    <w:rsid w:val="0051145F"/>
    <w:rsid w:val="00511D68"/>
    <w:rsid w:val="00511EBF"/>
    <w:rsid w:val="00512073"/>
    <w:rsid w:val="005123FB"/>
    <w:rsid w:val="00512680"/>
    <w:rsid w:val="005127C8"/>
    <w:rsid w:val="00512905"/>
    <w:rsid w:val="005129C9"/>
    <w:rsid w:val="00512C24"/>
    <w:rsid w:val="00512C36"/>
    <w:rsid w:val="00512F07"/>
    <w:rsid w:val="00513050"/>
    <w:rsid w:val="0051339D"/>
    <w:rsid w:val="00513AA3"/>
    <w:rsid w:val="00513E58"/>
    <w:rsid w:val="0051492A"/>
    <w:rsid w:val="00514FD5"/>
    <w:rsid w:val="005157E4"/>
    <w:rsid w:val="00515AA9"/>
    <w:rsid w:val="00515BE6"/>
    <w:rsid w:val="0051627E"/>
    <w:rsid w:val="005167BA"/>
    <w:rsid w:val="00516A32"/>
    <w:rsid w:val="00516A8E"/>
    <w:rsid w:val="00516BB4"/>
    <w:rsid w:val="0052093B"/>
    <w:rsid w:val="00520B35"/>
    <w:rsid w:val="00520D53"/>
    <w:rsid w:val="0052120F"/>
    <w:rsid w:val="0052170F"/>
    <w:rsid w:val="00521BAF"/>
    <w:rsid w:val="00521F14"/>
    <w:rsid w:val="0052223E"/>
    <w:rsid w:val="0052263F"/>
    <w:rsid w:val="00522961"/>
    <w:rsid w:val="00522BB4"/>
    <w:rsid w:val="00523CFC"/>
    <w:rsid w:val="00523F61"/>
    <w:rsid w:val="005244B0"/>
    <w:rsid w:val="00524A33"/>
    <w:rsid w:val="00524B84"/>
    <w:rsid w:val="005251E6"/>
    <w:rsid w:val="005254CD"/>
    <w:rsid w:val="005257A5"/>
    <w:rsid w:val="00525E70"/>
    <w:rsid w:val="0052609E"/>
    <w:rsid w:val="005269F1"/>
    <w:rsid w:val="00526F12"/>
    <w:rsid w:val="005300A2"/>
    <w:rsid w:val="005300D5"/>
    <w:rsid w:val="00530528"/>
    <w:rsid w:val="005316B5"/>
    <w:rsid w:val="005319D5"/>
    <w:rsid w:val="00531B64"/>
    <w:rsid w:val="00532976"/>
    <w:rsid w:val="00532D26"/>
    <w:rsid w:val="005334E3"/>
    <w:rsid w:val="005336BB"/>
    <w:rsid w:val="00533B30"/>
    <w:rsid w:val="00533C5E"/>
    <w:rsid w:val="00533E06"/>
    <w:rsid w:val="00533FBA"/>
    <w:rsid w:val="00533FD0"/>
    <w:rsid w:val="00534D80"/>
    <w:rsid w:val="00535195"/>
    <w:rsid w:val="0053588A"/>
    <w:rsid w:val="00536774"/>
    <w:rsid w:val="005368A8"/>
    <w:rsid w:val="00536C4A"/>
    <w:rsid w:val="00536E01"/>
    <w:rsid w:val="00536EA8"/>
    <w:rsid w:val="0053766E"/>
    <w:rsid w:val="005378F9"/>
    <w:rsid w:val="00537919"/>
    <w:rsid w:val="00541057"/>
    <w:rsid w:val="0054197C"/>
    <w:rsid w:val="00541BEC"/>
    <w:rsid w:val="00541FCC"/>
    <w:rsid w:val="005422DA"/>
    <w:rsid w:val="0054246F"/>
    <w:rsid w:val="00542B71"/>
    <w:rsid w:val="00542B77"/>
    <w:rsid w:val="00542BE3"/>
    <w:rsid w:val="00542DC4"/>
    <w:rsid w:val="0054329A"/>
    <w:rsid w:val="00543E88"/>
    <w:rsid w:val="005443FB"/>
    <w:rsid w:val="00544A5E"/>
    <w:rsid w:val="00544FF4"/>
    <w:rsid w:val="00545110"/>
    <w:rsid w:val="00545634"/>
    <w:rsid w:val="005458F5"/>
    <w:rsid w:val="00546BB2"/>
    <w:rsid w:val="00546FAA"/>
    <w:rsid w:val="0054775E"/>
    <w:rsid w:val="00547ACE"/>
    <w:rsid w:val="00551437"/>
    <w:rsid w:val="00551667"/>
    <w:rsid w:val="005518C8"/>
    <w:rsid w:val="00552506"/>
    <w:rsid w:val="0055278B"/>
    <w:rsid w:val="00552D74"/>
    <w:rsid w:val="00553150"/>
    <w:rsid w:val="0055328A"/>
    <w:rsid w:val="0055350C"/>
    <w:rsid w:val="00553558"/>
    <w:rsid w:val="00553607"/>
    <w:rsid w:val="00553D7D"/>
    <w:rsid w:val="00553FBB"/>
    <w:rsid w:val="00554181"/>
    <w:rsid w:val="005546E8"/>
    <w:rsid w:val="005547C0"/>
    <w:rsid w:val="00555124"/>
    <w:rsid w:val="00555206"/>
    <w:rsid w:val="005552EE"/>
    <w:rsid w:val="0055566D"/>
    <w:rsid w:val="005559E8"/>
    <w:rsid w:val="00556F62"/>
    <w:rsid w:val="0055735D"/>
    <w:rsid w:val="0055757A"/>
    <w:rsid w:val="0055766E"/>
    <w:rsid w:val="005578F5"/>
    <w:rsid w:val="00557F78"/>
    <w:rsid w:val="005609F1"/>
    <w:rsid w:val="00560A2C"/>
    <w:rsid w:val="00560B08"/>
    <w:rsid w:val="005610DD"/>
    <w:rsid w:val="005611F0"/>
    <w:rsid w:val="0056157F"/>
    <w:rsid w:val="00561E2E"/>
    <w:rsid w:val="00561F38"/>
    <w:rsid w:val="005622E4"/>
    <w:rsid w:val="00562E37"/>
    <w:rsid w:val="00562F27"/>
    <w:rsid w:val="005632EB"/>
    <w:rsid w:val="005634B6"/>
    <w:rsid w:val="005637D4"/>
    <w:rsid w:val="005640CA"/>
    <w:rsid w:val="00564F72"/>
    <w:rsid w:val="00565544"/>
    <w:rsid w:val="00566ACC"/>
    <w:rsid w:val="005679C8"/>
    <w:rsid w:val="00567C63"/>
    <w:rsid w:val="00567D70"/>
    <w:rsid w:val="005702F1"/>
    <w:rsid w:val="00570844"/>
    <w:rsid w:val="00570874"/>
    <w:rsid w:val="0057089A"/>
    <w:rsid w:val="00570A77"/>
    <w:rsid w:val="00570CE5"/>
    <w:rsid w:val="00570DCC"/>
    <w:rsid w:val="005711C6"/>
    <w:rsid w:val="00571914"/>
    <w:rsid w:val="005726EA"/>
    <w:rsid w:val="00573A5B"/>
    <w:rsid w:val="005743CE"/>
    <w:rsid w:val="00574ADE"/>
    <w:rsid w:val="00574F80"/>
    <w:rsid w:val="00575024"/>
    <w:rsid w:val="00575350"/>
    <w:rsid w:val="005754BB"/>
    <w:rsid w:val="005755EF"/>
    <w:rsid w:val="00575DBD"/>
    <w:rsid w:val="00575F64"/>
    <w:rsid w:val="00576195"/>
    <w:rsid w:val="00576F8F"/>
    <w:rsid w:val="005774B4"/>
    <w:rsid w:val="0058087C"/>
    <w:rsid w:val="00580DD3"/>
    <w:rsid w:val="0058122D"/>
    <w:rsid w:val="005815C1"/>
    <w:rsid w:val="0058194F"/>
    <w:rsid w:val="00581AC0"/>
    <w:rsid w:val="00581CD7"/>
    <w:rsid w:val="005826C9"/>
    <w:rsid w:val="00582E65"/>
    <w:rsid w:val="005832D5"/>
    <w:rsid w:val="0058343E"/>
    <w:rsid w:val="005836D0"/>
    <w:rsid w:val="00584682"/>
    <w:rsid w:val="0058477E"/>
    <w:rsid w:val="00584BC0"/>
    <w:rsid w:val="00584E7C"/>
    <w:rsid w:val="00584E90"/>
    <w:rsid w:val="005852D2"/>
    <w:rsid w:val="00585583"/>
    <w:rsid w:val="00585C2C"/>
    <w:rsid w:val="00587386"/>
    <w:rsid w:val="00587DA5"/>
    <w:rsid w:val="00590022"/>
    <w:rsid w:val="0059019B"/>
    <w:rsid w:val="00590CE6"/>
    <w:rsid w:val="00590F42"/>
    <w:rsid w:val="005917F3"/>
    <w:rsid w:val="00591F2A"/>
    <w:rsid w:val="00592A6B"/>
    <w:rsid w:val="00592AA3"/>
    <w:rsid w:val="00593CBE"/>
    <w:rsid w:val="00594254"/>
    <w:rsid w:val="005942BC"/>
    <w:rsid w:val="005943BE"/>
    <w:rsid w:val="00594CE7"/>
    <w:rsid w:val="00595A2F"/>
    <w:rsid w:val="00595C65"/>
    <w:rsid w:val="005963B3"/>
    <w:rsid w:val="005969E6"/>
    <w:rsid w:val="00596C5C"/>
    <w:rsid w:val="00596D7D"/>
    <w:rsid w:val="00597132"/>
    <w:rsid w:val="005975D0"/>
    <w:rsid w:val="00597BD9"/>
    <w:rsid w:val="005A039C"/>
    <w:rsid w:val="005A06B8"/>
    <w:rsid w:val="005A0EB8"/>
    <w:rsid w:val="005A0F44"/>
    <w:rsid w:val="005A13F6"/>
    <w:rsid w:val="005A14F5"/>
    <w:rsid w:val="005A15FC"/>
    <w:rsid w:val="005A266C"/>
    <w:rsid w:val="005A27E8"/>
    <w:rsid w:val="005A2904"/>
    <w:rsid w:val="005A2D1C"/>
    <w:rsid w:val="005A2EA6"/>
    <w:rsid w:val="005A3517"/>
    <w:rsid w:val="005A394C"/>
    <w:rsid w:val="005A39A1"/>
    <w:rsid w:val="005A3C4D"/>
    <w:rsid w:val="005A3C77"/>
    <w:rsid w:val="005A3EC5"/>
    <w:rsid w:val="005A483C"/>
    <w:rsid w:val="005A487E"/>
    <w:rsid w:val="005A57A3"/>
    <w:rsid w:val="005A5996"/>
    <w:rsid w:val="005A5F7A"/>
    <w:rsid w:val="005A6A22"/>
    <w:rsid w:val="005A6C1C"/>
    <w:rsid w:val="005A6D04"/>
    <w:rsid w:val="005A707A"/>
    <w:rsid w:val="005A71E4"/>
    <w:rsid w:val="005A7332"/>
    <w:rsid w:val="005A7411"/>
    <w:rsid w:val="005A7689"/>
    <w:rsid w:val="005A7C14"/>
    <w:rsid w:val="005B0E80"/>
    <w:rsid w:val="005B10D2"/>
    <w:rsid w:val="005B1DAE"/>
    <w:rsid w:val="005B1EA5"/>
    <w:rsid w:val="005B2199"/>
    <w:rsid w:val="005B265C"/>
    <w:rsid w:val="005B276A"/>
    <w:rsid w:val="005B28FD"/>
    <w:rsid w:val="005B33D9"/>
    <w:rsid w:val="005B38B9"/>
    <w:rsid w:val="005B3B02"/>
    <w:rsid w:val="005B3E16"/>
    <w:rsid w:val="005B43F7"/>
    <w:rsid w:val="005B44D6"/>
    <w:rsid w:val="005B4E8C"/>
    <w:rsid w:val="005B4EA1"/>
    <w:rsid w:val="005B4EA7"/>
    <w:rsid w:val="005B5470"/>
    <w:rsid w:val="005B549E"/>
    <w:rsid w:val="005B55A1"/>
    <w:rsid w:val="005B56F5"/>
    <w:rsid w:val="005B5F18"/>
    <w:rsid w:val="005B625D"/>
    <w:rsid w:val="005B6388"/>
    <w:rsid w:val="005B6503"/>
    <w:rsid w:val="005B6B66"/>
    <w:rsid w:val="005B7649"/>
    <w:rsid w:val="005B7CC3"/>
    <w:rsid w:val="005C01C4"/>
    <w:rsid w:val="005C08D5"/>
    <w:rsid w:val="005C15EB"/>
    <w:rsid w:val="005C1670"/>
    <w:rsid w:val="005C1773"/>
    <w:rsid w:val="005C20AF"/>
    <w:rsid w:val="005C2879"/>
    <w:rsid w:val="005C2FFD"/>
    <w:rsid w:val="005C3518"/>
    <w:rsid w:val="005C3AAC"/>
    <w:rsid w:val="005C3CE3"/>
    <w:rsid w:val="005C3EF6"/>
    <w:rsid w:val="005C3FF6"/>
    <w:rsid w:val="005C4033"/>
    <w:rsid w:val="005C4149"/>
    <w:rsid w:val="005C5923"/>
    <w:rsid w:val="005C5F3E"/>
    <w:rsid w:val="005C5FA1"/>
    <w:rsid w:val="005C62F3"/>
    <w:rsid w:val="005C715E"/>
    <w:rsid w:val="005C7D73"/>
    <w:rsid w:val="005C7F51"/>
    <w:rsid w:val="005C7FA3"/>
    <w:rsid w:val="005D0791"/>
    <w:rsid w:val="005D122B"/>
    <w:rsid w:val="005D1672"/>
    <w:rsid w:val="005D16F7"/>
    <w:rsid w:val="005D1985"/>
    <w:rsid w:val="005D1EF9"/>
    <w:rsid w:val="005D2D03"/>
    <w:rsid w:val="005D3857"/>
    <w:rsid w:val="005D40BF"/>
    <w:rsid w:val="005D4EF7"/>
    <w:rsid w:val="005D5ADF"/>
    <w:rsid w:val="005D5B85"/>
    <w:rsid w:val="005D6081"/>
    <w:rsid w:val="005D62D5"/>
    <w:rsid w:val="005D67B7"/>
    <w:rsid w:val="005D7CD0"/>
    <w:rsid w:val="005D7D3A"/>
    <w:rsid w:val="005E0B3E"/>
    <w:rsid w:val="005E122B"/>
    <w:rsid w:val="005E123B"/>
    <w:rsid w:val="005E12B0"/>
    <w:rsid w:val="005E14F4"/>
    <w:rsid w:val="005E1D2F"/>
    <w:rsid w:val="005E1FEE"/>
    <w:rsid w:val="005E235A"/>
    <w:rsid w:val="005E240F"/>
    <w:rsid w:val="005E2442"/>
    <w:rsid w:val="005E2761"/>
    <w:rsid w:val="005E2D2B"/>
    <w:rsid w:val="005E330D"/>
    <w:rsid w:val="005E35B0"/>
    <w:rsid w:val="005E384D"/>
    <w:rsid w:val="005E4011"/>
    <w:rsid w:val="005E411D"/>
    <w:rsid w:val="005E520B"/>
    <w:rsid w:val="005E5287"/>
    <w:rsid w:val="005E5AFA"/>
    <w:rsid w:val="005E630C"/>
    <w:rsid w:val="005E69BC"/>
    <w:rsid w:val="005E79AE"/>
    <w:rsid w:val="005E7F90"/>
    <w:rsid w:val="005F0396"/>
    <w:rsid w:val="005F07A5"/>
    <w:rsid w:val="005F0E0A"/>
    <w:rsid w:val="005F101F"/>
    <w:rsid w:val="005F12E8"/>
    <w:rsid w:val="005F151F"/>
    <w:rsid w:val="005F16CC"/>
    <w:rsid w:val="005F23AA"/>
    <w:rsid w:val="005F23EC"/>
    <w:rsid w:val="005F29A9"/>
    <w:rsid w:val="005F2D74"/>
    <w:rsid w:val="005F3065"/>
    <w:rsid w:val="005F42B5"/>
    <w:rsid w:val="005F4879"/>
    <w:rsid w:val="005F4FF8"/>
    <w:rsid w:val="005F5670"/>
    <w:rsid w:val="005F5987"/>
    <w:rsid w:val="005F5DB0"/>
    <w:rsid w:val="005F5E90"/>
    <w:rsid w:val="005F6541"/>
    <w:rsid w:val="005F692B"/>
    <w:rsid w:val="0060018E"/>
    <w:rsid w:val="0060039C"/>
    <w:rsid w:val="006003C8"/>
    <w:rsid w:val="00600AA2"/>
    <w:rsid w:val="006012B5"/>
    <w:rsid w:val="00601EB5"/>
    <w:rsid w:val="00601FD1"/>
    <w:rsid w:val="006020F1"/>
    <w:rsid w:val="00602B76"/>
    <w:rsid w:val="00602D89"/>
    <w:rsid w:val="00603B10"/>
    <w:rsid w:val="00603DE4"/>
    <w:rsid w:val="00603FA9"/>
    <w:rsid w:val="006049CF"/>
    <w:rsid w:val="00604A7B"/>
    <w:rsid w:val="00605BB2"/>
    <w:rsid w:val="00605C8A"/>
    <w:rsid w:val="00606376"/>
    <w:rsid w:val="00606502"/>
    <w:rsid w:val="0060700E"/>
    <w:rsid w:val="0060711B"/>
    <w:rsid w:val="006073AC"/>
    <w:rsid w:val="00607666"/>
    <w:rsid w:val="00607BFE"/>
    <w:rsid w:val="00607DFC"/>
    <w:rsid w:val="00610E0A"/>
    <w:rsid w:val="0061147C"/>
    <w:rsid w:val="00611EF0"/>
    <w:rsid w:val="006125AE"/>
    <w:rsid w:val="00613EC3"/>
    <w:rsid w:val="0061441B"/>
    <w:rsid w:val="00614492"/>
    <w:rsid w:val="00614684"/>
    <w:rsid w:val="00614D55"/>
    <w:rsid w:val="00615005"/>
    <w:rsid w:val="0061603D"/>
    <w:rsid w:val="006160FE"/>
    <w:rsid w:val="006163B1"/>
    <w:rsid w:val="00616B1A"/>
    <w:rsid w:val="006174FF"/>
    <w:rsid w:val="00617BEF"/>
    <w:rsid w:val="0062039F"/>
    <w:rsid w:val="006203D7"/>
    <w:rsid w:val="00620DBD"/>
    <w:rsid w:val="00621195"/>
    <w:rsid w:val="0062177F"/>
    <w:rsid w:val="00621B11"/>
    <w:rsid w:val="006225E5"/>
    <w:rsid w:val="00622698"/>
    <w:rsid w:val="006229EE"/>
    <w:rsid w:val="00623003"/>
    <w:rsid w:val="00623AC3"/>
    <w:rsid w:val="00623F38"/>
    <w:rsid w:val="0062426F"/>
    <w:rsid w:val="00624573"/>
    <w:rsid w:val="0062461C"/>
    <w:rsid w:val="00624B3E"/>
    <w:rsid w:val="006254E6"/>
    <w:rsid w:val="00625C44"/>
    <w:rsid w:val="00625C8F"/>
    <w:rsid w:val="00625FB6"/>
    <w:rsid w:val="00626293"/>
    <w:rsid w:val="00626791"/>
    <w:rsid w:val="00626DA2"/>
    <w:rsid w:val="0062705E"/>
    <w:rsid w:val="006273DD"/>
    <w:rsid w:val="006301E7"/>
    <w:rsid w:val="00630257"/>
    <w:rsid w:val="00630388"/>
    <w:rsid w:val="006305B1"/>
    <w:rsid w:val="00630A06"/>
    <w:rsid w:val="00630CD1"/>
    <w:rsid w:val="00631042"/>
    <w:rsid w:val="006314DA"/>
    <w:rsid w:val="006314F8"/>
    <w:rsid w:val="00632587"/>
    <w:rsid w:val="00632712"/>
    <w:rsid w:val="00632B65"/>
    <w:rsid w:val="00632C2E"/>
    <w:rsid w:val="00633C83"/>
    <w:rsid w:val="006345ED"/>
    <w:rsid w:val="00634A83"/>
    <w:rsid w:val="0063514C"/>
    <w:rsid w:val="0063550D"/>
    <w:rsid w:val="00636449"/>
    <w:rsid w:val="00636BF9"/>
    <w:rsid w:val="00636C08"/>
    <w:rsid w:val="006371AC"/>
    <w:rsid w:val="0063742F"/>
    <w:rsid w:val="0063748F"/>
    <w:rsid w:val="0063794A"/>
    <w:rsid w:val="00637E6E"/>
    <w:rsid w:val="00637F54"/>
    <w:rsid w:val="00640002"/>
    <w:rsid w:val="006401E9"/>
    <w:rsid w:val="00640577"/>
    <w:rsid w:val="006411DB"/>
    <w:rsid w:val="006412CE"/>
    <w:rsid w:val="00641637"/>
    <w:rsid w:val="0064168A"/>
    <w:rsid w:val="00641E5B"/>
    <w:rsid w:val="006427AF"/>
    <w:rsid w:val="00642B69"/>
    <w:rsid w:val="00642DCA"/>
    <w:rsid w:val="00642DFC"/>
    <w:rsid w:val="00642E34"/>
    <w:rsid w:val="00643694"/>
    <w:rsid w:val="00644332"/>
    <w:rsid w:val="006449BB"/>
    <w:rsid w:val="00644B01"/>
    <w:rsid w:val="00644D08"/>
    <w:rsid w:val="00645ED3"/>
    <w:rsid w:val="006465F6"/>
    <w:rsid w:val="00646F3F"/>
    <w:rsid w:val="00647F1F"/>
    <w:rsid w:val="006506EF"/>
    <w:rsid w:val="00650A84"/>
    <w:rsid w:val="00650CB6"/>
    <w:rsid w:val="00650CD5"/>
    <w:rsid w:val="00650D50"/>
    <w:rsid w:val="00650FC7"/>
    <w:rsid w:val="0065104E"/>
    <w:rsid w:val="0065137F"/>
    <w:rsid w:val="00651917"/>
    <w:rsid w:val="00651AD2"/>
    <w:rsid w:val="00652E03"/>
    <w:rsid w:val="00653710"/>
    <w:rsid w:val="00653FE5"/>
    <w:rsid w:val="00654F4A"/>
    <w:rsid w:val="006555B5"/>
    <w:rsid w:val="0065591D"/>
    <w:rsid w:val="00655D6C"/>
    <w:rsid w:val="00655E76"/>
    <w:rsid w:val="006561FE"/>
    <w:rsid w:val="00656E7B"/>
    <w:rsid w:val="00656F89"/>
    <w:rsid w:val="00657698"/>
    <w:rsid w:val="00660140"/>
    <w:rsid w:val="006608C1"/>
    <w:rsid w:val="00661486"/>
    <w:rsid w:val="00661630"/>
    <w:rsid w:val="00661662"/>
    <w:rsid w:val="00661C97"/>
    <w:rsid w:val="0066214A"/>
    <w:rsid w:val="006622CB"/>
    <w:rsid w:val="00663772"/>
    <w:rsid w:val="0066395A"/>
    <w:rsid w:val="0066395C"/>
    <w:rsid w:val="00664126"/>
    <w:rsid w:val="0066484F"/>
    <w:rsid w:val="00664F44"/>
    <w:rsid w:val="0066519B"/>
    <w:rsid w:val="00665631"/>
    <w:rsid w:val="0066666B"/>
    <w:rsid w:val="00666AA6"/>
    <w:rsid w:val="0066754E"/>
    <w:rsid w:val="00667ABE"/>
    <w:rsid w:val="00667B88"/>
    <w:rsid w:val="00670527"/>
    <w:rsid w:val="00670797"/>
    <w:rsid w:val="00670897"/>
    <w:rsid w:val="00670B10"/>
    <w:rsid w:val="00670EE2"/>
    <w:rsid w:val="00671CA4"/>
    <w:rsid w:val="00672480"/>
    <w:rsid w:val="00672A0D"/>
    <w:rsid w:val="00672B31"/>
    <w:rsid w:val="00673747"/>
    <w:rsid w:val="00673DC8"/>
    <w:rsid w:val="00674390"/>
    <w:rsid w:val="00674780"/>
    <w:rsid w:val="006749CB"/>
    <w:rsid w:val="00674BBE"/>
    <w:rsid w:val="00674C7D"/>
    <w:rsid w:val="0067560C"/>
    <w:rsid w:val="00675E5C"/>
    <w:rsid w:val="006779D1"/>
    <w:rsid w:val="00677C46"/>
    <w:rsid w:val="00680097"/>
    <w:rsid w:val="00680310"/>
    <w:rsid w:val="00680590"/>
    <w:rsid w:val="0068062D"/>
    <w:rsid w:val="006806C1"/>
    <w:rsid w:val="00680A93"/>
    <w:rsid w:val="0068103E"/>
    <w:rsid w:val="006814F0"/>
    <w:rsid w:val="00681F43"/>
    <w:rsid w:val="0068210D"/>
    <w:rsid w:val="006823D7"/>
    <w:rsid w:val="00682440"/>
    <w:rsid w:val="0068259C"/>
    <w:rsid w:val="00683D50"/>
    <w:rsid w:val="00683ECA"/>
    <w:rsid w:val="0068439F"/>
    <w:rsid w:val="00684659"/>
    <w:rsid w:val="0068493A"/>
    <w:rsid w:val="00684D13"/>
    <w:rsid w:val="006856E3"/>
    <w:rsid w:val="00685C4E"/>
    <w:rsid w:val="00685D6B"/>
    <w:rsid w:val="006863E6"/>
    <w:rsid w:val="0068662F"/>
    <w:rsid w:val="00686745"/>
    <w:rsid w:val="006869A6"/>
    <w:rsid w:val="00686E27"/>
    <w:rsid w:val="0068746F"/>
    <w:rsid w:val="00687FC9"/>
    <w:rsid w:val="0069018B"/>
    <w:rsid w:val="0069019B"/>
    <w:rsid w:val="00690273"/>
    <w:rsid w:val="006909DD"/>
    <w:rsid w:val="006927AE"/>
    <w:rsid w:val="006929F0"/>
    <w:rsid w:val="006939C4"/>
    <w:rsid w:val="00693A04"/>
    <w:rsid w:val="00694978"/>
    <w:rsid w:val="006949E3"/>
    <w:rsid w:val="00694CD5"/>
    <w:rsid w:val="00694F31"/>
    <w:rsid w:val="00695324"/>
    <w:rsid w:val="0069559A"/>
    <w:rsid w:val="00695F85"/>
    <w:rsid w:val="00696387"/>
    <w:rsid w:val="0069692C"/>
    <w:rsid w:val="00696A76"/>
    <w:rsid w:val="0069717F"/>
    <w:rsid w:val="006979F0"/>
    <w:rsid w:val="00697CC8"/>
    <w:rsid w:val="006A000C"/>
    <w:rsid w:val="006A03BF"/>
    <w:rsid w:val="006A04CC"/>
    <w:rsid w:val="006A0EA3"/>
    <w:rsid w:val="006A1244"/>
    <w:rsid w:val="006A150D"/>
    <w:rsid w:val="006A203F"/>
    <w:rsid w:val="006A21CC"/>
    <w:rsid w:val="006A2CF5"/>
    <w:rsid w:val="006A2F1B"/>
    <w:rsid w:val="006A336B"/>
    <w:rsid w:val="006A34B2"/>
    <w:rsid w:val="006A354F"/>
    <w:rsid w:val="006A39BA"/>
    <w:rsid w:val="006A402A"/>
    <w:rsid w:val="006A40B5"/>
    <w:rsid w:val="006A4C02"/>
    <w:rsid w:val="006A4C4A"/>
    <w:rsid w:val="006A510F"/>
    <w:rsid w:val="006A5544"/>
    <w:rsid w:val="006A59F6"/>
    <w:rsid w:val="006A606E"/>
    <w:rsid w:val="006A6801"/>
    <w:rsid w:val="006A6A57"/>
    <w:rsid w:val="006A6FCF"/>
    <w:rsid w:val="006B1026"/>
    <w:rsid w:val="006B12D7"/>
    <w:rsid w:val="006B141A"/>
    <w:rsid w:val="006B15EF"/>
    <w:rsid w:val="006B1899"/>
    <w:rsid w:val="006B1AA4"/>
    <w:rsid w:val="006B1B1B"/>
    <w:rsid w:val="006B1CA5"/>
    <w:rsid w:val="006B221C"/>
    <w:rsid w:val="006B2B9A"/>
    <w:rsid w:val="006B2C40"/>
    <w:rsid w:val="006B3253"/>
    <w:rsid w:val="006B3F40"/>
    <w:rsid w:val="006B413C"/>
    <w:rsid w:val="006B47A5"/>
    <w:rsid w:val="006B4BDE"/>
    <w:rsid w:val="006B522B"/>
    <w:rsid w:val="006B542C"/>
    <w:rsid w:val="006B5D57"/>
    <w:rsid w:val="006B6AEA"/>
    <w:rsid w:val="006B7305"/>
    <w:rsid w:val="006B7C1B"/>
    <w:rsid w:val="006B7DFC"/>
    <w:rsid w:val="006C05B9"/>
    <w:rsid w:val="006C0B09"/>
    <w:rsid w:val="006C188A"/>
    <w:rsid w:val="006C1B07"/>
    <w:rsid w:val="006C1CD9"/>
    <w:rsid w:val="006C215B"/>
    <w:rsid w:val="006C2952"/>
    <w:rsid w:val="006C2B13"/>
    <w:rsid w:val="006C2F60"/>
    <w:rsid w:val="006C3006"/>
    <w:rsid w:val="006C3CFF"/>
    <w:rsid w:val="006C3E2D"/>
    <w:rsid w:val="006C3E3A"/>
    <w:rsid w:val="006C403A"/>
    <w:rsid w:val="006C4416"/>
    <w:rsid w:val="006C4EF4"/>
    <w:rsid w:val="006C56EA"/>
    <w:rsid w:val="006C5712"/>
    <w:rsid w:val="006C63F4"/>
    <w:rsid w:val="006C677F"/>
    <w:rsid w:val="006C6FDD"/>
    <w:rsid w:val="006C723A"/>
    <w:rsid w:val="006C73D9"/>
    <w:rsid w:val="006D181F"/>
    <w:rsid w:val="006D1C30"/>
    <w:rsid w:val="006D20EE"/>
    <w:rsid w:val="006D2456"/>
    <w:rsid w:val="006D24E9"/>
    <w:rsid w:val="006D2564"/>
    <w:rsid w:val="006D2BC6"/>
    <w:rsid w:val="006D2C50"/>
    <w:rsid w:val="006D32C3"/>
    <w:rsid w:val="006D3F6F"/>
    <w:rsid w:val="006D480D"/>
    <w:rsid w:val="006D4CCD"/>
    <w:rsid w:val="006D4F5E"/>
    <w:rsid w:val="006D5C5B"/>
    <w:rsid w:val="006D61E5"/>
    <w:rsid w:val="006D6265"/>
    <w:rsid w:val="006D666E"/>
    <w:rsid w:val="006D6BA1"/>
    <w:rsid w:val="006D6D51"/>
    <w:rsid w:val="006D70F5"/>
    <w:rsid w:val="006D7527"/>
    <w:rsid w:val="006D76A6"/>
    <w:rsid w:val="006D78E8"/>
    <w:rsid w:val="006D7D2E"/>
    <w:rsid w:val="006E036B"/>
    <w:rsid w:val="006E055B"/>
    <w:rsid w:val="006E0720"/>
    <w:rsid w:val="006E09A2"/>
    <w:rsid w:val="006E09F8"/>
    <w:rsid w:val="006E1B98"/>
    <w:rsid w:val="006E1BCD"/>
    <w:rsid w:val="006E2452"/>
    <w:rsid w:val="006E2502"/>
    <w:rsid w:val="006E259A"/>
    <w:rsid w:val="006E2F81"/>
    <w:rsid w:val="006E33C1"/>
    <w:rsid w:val="006E3BA8"/>
    <w:rsid w:val="006E4A8F"/>
    <w:rsid w:val="006E4F5B"/>
    <w:rsid w:val="006E507D"/>
    <w:rsid w:val="006E5603"/>
    <w:rsid w:val="006E5733"/>
    <w:rsid w:val="006E636B"/>
    <w:rsid w:val="006E63AF"/>
    <w:rsid w:val="006E69AB"/>
    <w:rsid w:val="006E6B5E"/>
    <w:rsid w:val="006E72E6"/>
    <w:rsid w:val="006E7D64"/>
    <w:rsid w:val="006F0473"/>
    <w:rsid w:val="006F0816"/>
    <w:rsid w:val="006F0852"/>
    <w:rsid w:val="006F1318"/>
    <w:rsid w:val="006F1BB2"/>
    <w:rsid w:val="006F1BC7"/>
    <w:rsid w:val="006F1D2E"/>
    <w:rsid w:val="006F2236"/>
    <w:rsid w:val="006F28EE"/>
    <w:rsid w:val="006F2F27"/>
    <w:rsid w:val="006F3699"/>
    <w:rsid w:val="006F3B15"/>
    <w:rsid w:val="006F3C71"/>
    <w:rsid w:val="006F3C9D"/>
    <w:rsid w:val="006F418A"/>
    <w:rsid w:val="006F4521"/>
    <w:rsid w:val="006F5D4C"/>
    <w:rsid w:val="006F5FD3"/>
    <w:rsid w:val="006F64E3"/>
    <w:rsid w:val="006F64F5"/>
    <w:rsid w:val="006F6E1B"/>
    <w:rsid w:val="006F6EFD"/>
    <w:rsid w:val="006F75DB"/>
    <w:rsid w:val="006F7D33"/>
    <w:rsid w:val="007004F3"/>
    <w:rsid w:val="007008FD"/>
    <w:rsid w:val="00700D6C"/>
    <w:rsid w:val="00701306"/>
    <w:rsid w:val="00701A0B"/>
    <w:rsid w:val="00702209"/>
    <w:rsid w:val="00702AA3"/>
    <w:rsid w:val="00702B77"/>
    <w:rsid w:val="0070366D"/>
    <w:rsid w:val="00703D4A"/>
    <w:rsid w:val="00703D8A"/>
    <w:rsid w:val="00703EAE"/>
    <w:rsid w:val="00704923"/>
    <w:rsid w:val="00705323"/>
    <w:rsid w:val="0070550F"/>
    <w:rsid w:val="007055A0"/>
    <w:rsid w:val="00705923"/>
    <w:rsid w:val="00705D50"/>
    <w:rsid w:val="00705D75"/>
    <w:rsid w:val="00705EB1"/>
    <w:rsid w:val="007065A5"/>
    <w:rsid w:val="00706B97"/>
    <w:rsid w:val="00706BEB"/>
    <w:rsid w:val="00707302"/>
    <w:rsid w:val="00707438"/>
    <w:rsid w:val="00707519"/>
    <w:rsid w:val="00707715"/>
    <w:rsid w:val="00707B7D"/>
    <w:rsid w:val="00710980"/>
    <w:rsid w:val="00710AC5"/>
    <w:rsid w:val="00710CED"/>
    <w:rsid w:val="00711424"/>
    <w:rsid w:val="00711805"/>
    <w:rsid w:val="00711913"/>
    <w:rsid w:val="00711AA8"/>
    <w:rsid w:val="00712857"/>
    <w:rsid w:val="00712A93"/>
    <w:rsid w:val="0071305C"/>
    <w:rsid w:val="007136F1"/>
    <w:rsid w:val="00713D14"/>
    <w:rsid w:val="0071418E"/>
    <w:rsid w:val="00715201"/>
    <w:rsid w:val="00715502"/>
    <w:rsid w:val="00715AA4"/>
    <w:rsid w:val="0071651A"/>
    <w:rsid w:val="00717428"/>
    <w:rsid w:val="007177A3"/>
    <w:rsid w:val="007178D3"/>
    <w:rsid w:val="00720AD0"/>
    <w:rsid w:val="0072115C"/>
    <w:rsid w:val="0072135B"/>
    <w:rsid w:val="00721572"/>
    <w:rsid w:val="007218E1"/>
    <w:rsid w:val="00722415"/>
    <w:rsid w:val="00722519"/>
    <w:rsid w:val="00722632"/>
    <w:rsid w:val="007226B3"/>
    <w:rsid w:val="00722F44"/>
    <w:rsid w:val="00722FB4"/>
    <w:rsid w:val="00723D53"/>
    <w:rsid w:val="00724E90"/>
    <w:rsid w:val="007250AC"/>
    <w:rsid w:val="007252D5"/>
    <w:rsid w:val="00725458"/>
    <w:rsid w:val="00725AEB"/>
    <w:rsid w:val="00726C74"/>
    <w:rsid w:val="00726C93"/>
    <w:rsid w:val="00726F0E"/>
    <w:rsid w:val="007270CE"/>
    <w:rsid w:val="00727398"/>
    <w:rsid w:val="0072780B"/>
    <w:rsid w:val="0073020E"/>
    <w:rsid w:val="0073058C"/>
    <w:rsid w:val="007307A3"/>
    <w:rsid w:val="00731837"/>
    <w:rsid w:val="00731EDC"/>
    <w:rsid w:val="0073240C"/>
    <w:rsid w:val="00732508"/>
    <w:rsid w:val="00733D24"/>
    <w:rsid w:val="00734054"/>
    <w:rsid w:val="00734177"/>
    <w:rsid w:val="007343E3"/>
    <w:rsid w:val="00734A54"/>
    <w:rsid w:val="00734EFE"/>
    <w:rsid w:val="0073550D"/>
    <w:rsid w:val="00735A19"/>
    <w:rsid w:val="00735C79"/>
    <w:rsid w:val="00736916"/>
    <w:rsid w:val="00736CB9"/>
    <w:rsid w:val="00736FD3"/>
    <w:rsid w:val="00737472"/>
    <w:rsid w:val="007374B8"/>
    <w:rsid w:val="007374C4"/>
    <w:rsid w:val="0073772C"/>
    <w:rsid w:val="0073798F"/>
    <w:rsid w:val="00737C4E"/>
    <w:rsid w:val="00737E98"/>
    <w:rsid w:val="007404E0"/>
    <w:rsid w:val="007413CB"/>
    <w:rsid w:val="007417FB"/>
    <w:rsid w:val="00741CEA"/>
    <w:rsid w:val="00741FAF"/>
    <w:rsid w:val="007427CD"/>
    <w:rsid w:val="00743589"/>
    <w:rsid w:val="00743C13"/>
    <w:rsid w:val="00743DB7"/>
    <w:rsid w:val="0074453C"/>
    <w:rsid w:val="00744F5D"/>
    <w:rsid w:val="0074542E"/>
    <w:rsid w:val="007463A2"/>
    <w:rsid w:val="00746765"/>
    <w:rsid w:val="00746E5B"/>
    <w:rsid w:val="007475A5"/>
    <w:rsid w:val="00747652"/>
    <w:rsid w:val="007479BB"/>
    <w:rsid w:val="00747BCD"/>
    <w:rsid w:val="00750265"/>
    <w:rsid w:val="0075027C"/>
    <w:rsid w:val="00750433"/>
    <w:rsid w:val="00750AB3"/>
    <w:rsid w:val="0075195E"/>
    <w:rsid w:val="00751ABE"/>
    <w:rsid w:val="00751FFA"/>
    <w:rsid w:val="007526D6"/>
    <w:rsid w:val="007529FA"/>
    <w:rsid w:val="00752E76"/>
    <w:rsid w:val="007530B3"/>
    <w:rsid w:val="0075368B"/>
    <w:rsid w:val="00753850"/>
    <w:rsid w:val="00753AB9"/>
    <w:rsid w:val="007548CA"/>
    <w:rsid w:val="0075522C"/>
    <w:rsid w:val="0075548D"/>
    <w:rsid w:val="00755D6F"/>
    <w:rsid w:val="00756079"/>
    <w:rsid w:val="0075618B"/>
    <w:rsid w:val="0075660E"/>
    <w:rsid w:val="00756888"/>
    <w:rsid w:val="007569E1"/>
    <w:rsid w:val="00756BE6"/>
    <w:rsid w:val="0075716B"/>
    <w:rsid w:val="0075796A"/>
    <w:rsid w:val="00757B52"/>
    <w:rsid w:val="0076065E"/>
    <w:rsid w:val="00760F73"/>
    <w:rsid w:val="007614DC"/>
    <w:rsid w:val="00761C5E"/>
    <w:rsid w:val="0076244F"/>
    <w:rsid w:val="0076284F"/>
    <w:rsid w:val="00762A4B"/>
    <w:rsid w:val="00762C1C"/>
    <w:rsid w:val="007634D9"/>
    <w:rsid w:val="007635A9"/>
    <w:rsid w:val="00763D97"/>
    <w:rsid w:val="00763FB3"/>
    <w:rsid w:val="0076474D"/>
    <w:rsid w:val="00764FFC"/>
    <w:rsid w:val="00765370"/>
    <w:rsid w:val="007654B6"/>
    <w:rsid w:val="00765A99"/>
    <w:rsid w:val="00765AE7"/>
    <w:rsid w:val="00765DEF"/>
    <w:rsid w:val="00765EFC"/>
    <w:rsid w:val="0076626A"/>
    <w:rsid w:val="00766402"/>
    <w:rsid w:val="0076664A"/>
    <w:rsid w:val="00766A4C"/>
    <w:rsid w:val="00766FC9"/>
    <w:rsid w:val="007671C4"/>
    <w:rsid w:val="0076776A"/>
    <w:rsid w:val="007677F2"/>
    <w:rsid w:val="00767817"/>
    <w:rsid w:val="00767DB5"/>
    <w:rsid w:val="00771B82"/>
    <w:rsid w:val="00771C0D"/>
    <w:rsid w:val="007722A5"/>
    <w:rsid w:val="00772DAE"/>
    <w:rsid w:val="007731F2"/>
    <w:rsid w:val="0077348C"/>
    <w:rsid w:val="0077365E"/>
    <w:rsid w:val="00773674"/>
    <w:rsid w:val="00773822"/>
    <w:rsid w:val="0077460D"/>
    <w:rsid w:val="007749FB"/>
    <w:rsid w:val="007755F7"/>
    <w:rsid w:val="0077565B"/>
    <w:rsid w:val="00775C54"/>
    <w:rsid w:val="00775E62"/>
    <w:rsid w:val="00775FB7"/>
    <w:rsid w:val="00776A0D"/>
    <w:rsid w:val="007770A8"/>
    <w:rsid w:val="00777C10"/>
    <w:rsid w:val="00780406"/>
    <w:rsid w:val="00780C45"/>
    <w:rsid w:val="007813DF"/>
    <w:rsid w:val="00781A71"/>
    <w:rsid w:val="00782AF7"/>
    <w:rsid w:val="00782E66"/>
    <w:rsid w:val="00783377"/>
    <w:rsid w:val="0078437A"/>
    <w:rsid w:val="00784F91"/>
    <w:rsid w:val="00785477"/>
    <w:rsid w:val="0078561C"/>
    <w:rsid w:val="007859B8"/>
    <w:rsid w:val="00786A2B"/>
    <w:rsid w:val="00786CB5"/>
    <w:rsid w:val="00786DF1"/>
    <w:rsid w:val="007870A9"/>
    <w:rsid w:val="007875C9"/>
    <w:rsid w:val="007879E4"/>
    <w:rsid w:val="00787EE0"/>
    <w:rsid w:val="007902F4"/>
    <w:rsid w:val="007906C5"/>
    <w:rsid w:val="00791215"/>
    <w:rsid w:val="007919C7"/>
    <w:rsid w:val="00791A70"/>
    <w:rsid w:val="00792591"/>
    <w:rsid w:val="0079267F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A12"/>
    <w:rsid w:val="00795F10"/>
    <w:rsid w:val="00795F30"/>
    <w:rsid w:val="00796113"/>
    <w:rsid w:val="00796254"/>
    <w:rsid w:val="007964D6"/>
    <w:rsid w:val="007966F0"/>
    <w:rsid w:val="00796895"/>
    <w:rsid w:val="007969B1"/>
    <w:rsid w:val="007969D9"/>
    <w:rsid w:val="00796B05"/>
    <w:rsid w:val="00797088"/>
    <w:rsid w:val="00797112"/>
    <w:rsid w:val="007977C4"/>
    <w:rsid w:val="00797DB7"/>
    <w:rsid w:val="007A0353"/>
    <w:rsid w:val="007A03DA"/>
    <w:rsid w:val="007A0789"/>
    <w:rsid w:val="007A0AF5"/>
    <w:rsid w:val="007A17B3"/>
    <w:rsid w:val="007A1807"/>
    <w:rsid w:val="007A19A5"/>
    <w:rsid w:val="007A19A6"/>
    <w:rsid w:val="007A2013"/>
    <w:rsid w:val="007A2137"/>
    <w:rsid w:val="007A2BCA"/>
    <w:rsid w:val="007A2F46"/>
    <w:rsid w:val="007A316E"/>
    <w:rsid w:val="007A3341"/>
    <w:rsid w:val="007A34E2"/>
    <w:rsid w:val="007A35C1"/>
    <w:rsid w:val="007A4429"/>
    <w:rsid w:val="007A45DB"/>
    <w:rsid w:val="007A4DC2"/>
    <w:rsid w:val="007A4FFA"/>
    <w:rsid w:val="007A69A5"/>
    <w:rsid w:val="007A6BAD"/>
    <w:rsid w:val="007B27B4"/>
    <w:rsid w:val="007B2A32"/>
    <w:rsid w:val="007B2EF7"/>
    <w:rsid w:val="007B3F85"/>
    <w:rsid w:val="007B44D5"/>
    <w:rsid w:val="007B4797"/>
    <w:rsid w:val="007B4C0B"/>
    <w:rsid w:val="007B4F6E"/>
    <w:rsid w:val="007B5512"/>
    <w:rsid w:val="007B556F"/>
    <w:rsid w:val="007B55AB"/>
    <w:rsid w:val="007B5E1B"/>
    <w:rsid w:val="007B6917"/>
    <w:rsid w:val="007B6B1D"/>
    <w:rsid w:val="007B6D15"/>
    <w:rsid w:val="007B7345"/>
    <w:rsid w:val="007C0046"/>
    <w:rsid w:val="007C0583"/>
    <w:rsid w:val="007C05FB"/>
    <w:rsid w:val="007C06B7"/>
    <w:rsid w:val="007C06CE"/>
    <w:rsid w:val="007C07D4"/>
    <w:rsid w:val="007C0920"/>
    <w:rsid w:val="007C107B"/>
    <w:rsid w:val="007C14BB"/>
    <w:rsid w:val="007C2256"/>
    <w:rsid w:val="007C2947"/>
    <w:rsid w:val="007C2A05"/>
    <w:rsid w:val="007C2A31"/>
    <w:rsid w:val="007C2B55"/>
    <w:rsid w:val="007C2B8E"/>
    <w:rsid w:val="007C2CA4"/>
    <w:rsid w:val="007C30B5"/>
    <w:rsid w:val="007C3531"/>
    <w:rsid w:val="007C3ADF"/>
    <w:rsid w:val="007C4012"/>
    <w:rsid w:val="007C4903"/>
    <w:rsid w:val="007C4F6D"/>
    <w:rsid w:val="007C5E28"/>
    <w:rsid w:val="007C60F3"/>
    <w:rsid w:val="007C6494"/>
    <w:rsid w:val="007C651C"/>
    <w:rsid w:val="007C7491"/>
    <w:rsid w:val="007C74C6"/>
    <w:rsid w:val="007C7829"/>
    <w:rsid w:val="007C7F17"/>
    <w:rsid w:val="007D003D"/>
    <w:rsid w:val="007D0100"/>
    <w:rsid w:val="007D0430"/>
    <w:rsid w:val="007D04A8"/>
    <w:rsid w:val="007D0878"/>
    <w:rsid w:val="007D0AC4"/>
    <w:rsid w:val="007D0D5C"/>
    <w:rsid w:val="007D0F0E"/>
    <w:rsid w:val="007D11FB"/>
    <w:rsid w:val="007D1616"/>
    <w:rsid w:val="007D19CF"/>
    <w:rsid w:val="007D201B"/>
    <w:rsid w:val="007D2037"/>
    <w:rsid w:val="007D2967"/>
    <w:rsid w:val="007D35FB"/>
    <w:rsid w:val="007D3DE4"/>
    <w:rsid w:val="007D3F19"/>
    <w:rsid w:val="007D3FE9"/>
    <w:rsid w:val="007D43ED"/>
    <w:rsid w:val="007D4988"/>
    <w:rsid w:val="007D4B7C"/>
    <w:rsid w:val="007D4E14"/>
    <w:rsid w:val="007D4E20"/>
    <w:rsid w:val="007D5DDA"/>
    <w:rsid w:val="007D60BA"/>
    <w:rsid w:val="007D6342"/>
    <w:rsid w:val="007D65B9"/>
    <w:rsid w:val="007D736E"/>
    <w:rsid w:val="007D7596"/>
    <w:rsid w:val="007D7AAD"/>
    <w:rsid w:val="007E00F0"/>
    <w:rsid w:val="007E028E"/>
    <w:rsid w:val="007E0B64"/>
    <w:rsid w:val="007E0C45"/>
    <w:rsid w:val="007E0F73"/>
    <w:rsid w:val="007E1790"/>
    <w:rsid w:val="007E2251"/>
    <w:rsid w:val="007E2407"/>
    <w:rsid w:val="007E2574"/>
    <w:rsid w:val="007E2639"/>
    <w:rsid w:val="007E2BF3"/>
    <w:rsid w:val="007E2C1F"/>
    <w:rsid w:val="007E4740"/>
    <w:rsid w:val="007E5187"/>
    <w:rsid w:val="007E5B77"/>
    <w:rsid w:val="007E7128"/>
    <w:rsid w:val="007E7279"/>
    <w:rsid w:val="007E74FF"/>
    <w:rsid w:val="007E7C51"/>
    <w:rsid w:val="007F00DC"/>
    <w:rsid w:val="007F03B7"/>
    <w:rsid w:val="007F0E10"/>
    <w:rsid w:val="007F12DE"/>
    <w:rsid w:val="007F138A"/>
    <w:rsid w:val="007F16A8"/>
    <w:rsid w:val="007F32A8"/>
    <w:rsid w:val="007F386E"/>
    <w:rsid w:val="007F418E"/>
    <w:rsid w:val="007F4BE8"/>
    <w:rsid w:val="007F4DF6"/>
    <w:rsid w:val="007F52C3"/>
    <w:rsid w:val="007F55EA"/>
    <w:rsid w:val="007F69F5"/>
    <w:rsid w:val="007F6AF8"/>
    <w:rsid w:val="007F709E"/>
    <w:rsid w:val="007F76D7"/>
    <w:rsid w:val="007F779E"/>
    <w:rsid w:val="008005AA"/>
    <w:rsid w:val="008014EE"/>
    <w:rsid w:val="00801606"/>
    <w:rsid w:val="00802A39"/>
    <w:rsid w:val="00802BC9"/>
    <w:rsid w:val="00802C05"/>
    <w:rsid w:val="008033E1"/>
    <w:rsid w:val="00803F83"/>
    <w:rsid w:val="00804BA9"/>
    <w:rsid w:val="00804D01"/>
    <w:rsid w:val="0080559D"/>
    <w:rsid w:val="00805CF5"/>
    <w:rsid w:val="00805F25"/>
    <w:rsid w:val="008063BD"/>
    <w:rsid w:val="0080735B"/>
    <w:rsid w:val="0080755D"/>
    <w:rsid w:val="0081093C"/>
    <w:rsid w:val="00810BA4"/>
    <w:rsid w:val="00811C39"/>
    <w:rsid w:val="00811ECC"/>
    <w:rsid w:val="00812154"/>
    <w:rsid w:val="00812AA6"/>
    <w:rsid w:val="00813159"/>
    <w:rsid w:val="00813A33"/>
    <w:rsid w:val="00813D85"/>
    <w:rsid w:val="0081402C"/>
    <w:rsid w:val="008148E1"/>
    <w:rsid w:val="00814EF8"/>
    <w:rsid w:val="008152BA"/>
    <w:rsid w:val="0081566B"/>
    <w:rsid w:val="0081579E"/>
    <w:rsid w:val="00815C6D"/>
    <w:rsid w:val="00815E22"/>
    <w:rsid w:val="00815E85"/>
    <w:rsid w:val="00815F2A"/>
    <w:rsid w:val="00816614"/>
    <w:rsid w:val="0081674F"/>
    <w:rsid w:val="00816AC1"/>
    <w:rsid w:val="00816DE2"/>
    <w:rsid w:val="008175DF"/>
    <w:rsid w:val="00817DD3"/>
    <w:rsid w:val="00817DDB"/>
    <w:rsid w:val="00820216"/>
    <w:rsid w:val="008204DA"/>
    <w:rsid w:val="008207EE"/>
    <w:rsid w:val="00820D54"/>
    <w:rsid w:val="00821064"/>
    <w:rsid w:val="00821226"/>
    <w:rsid w:val="00821A30"/>
    <w:rsid w:val="00821BF5"/>
    <w:rsid w:val="00822111"/>
    <w:rsid w:val="00822EE4"/>
    <w:rsid w:val="008235EE"/>
    <w:rsid w:val="00823866"/>
    <w:rsid w:val="008238CC"/>
    <w:rsid w:val="00823C5B"/>
    <w:rsid w:val="00823C81"/>
    <w:rsid w:val="0082412E"/>
    <w:rsid w:val="0082471F"/>
    <w:rsid w:val="008255C8"/>
    <w:rsid w:val="00825A57"/>
    <w:rsid w:val="00825B1D"/>
    <w:rsid w:val="0082613D"/>
    <w:rsid w:val="008269EF"/>
    <w:rsid w:val="008271B5"/>
    <w:rsid w:val="008303C7"/>
    <w:rsid w:val="00830439"/>
    <w:rsid w:val="00830888"/>
    <w:rsid w:val="00830968"/>
    <w:rsid w:val="00830A6D"/>
    <w:rsid w:val="00830E5B"/>
    <w:rsid w:val="00831A28"/>
    <w:rsid w:val="00831D38"/>
    <w:rsid w:val="008322B5"/>
    <w:rsid w:val="00832F34"/>
    <w:rsid w:val="0083347A"/>
    <w:rsid w:val="008338C2"/>
    <w:rsid w:val="008343D4"/>
    <w:rsid w:val="008343D9"/>
    <w:rsid w:val="008347D2"/>
    <w:rsid w:val="00834AF4"/>
    <w:rsid w:val="008352A7"/>
    <w:rsid w:val="008357D4"/>
    <w:rsid w:val="0083582E"/>
    <w:rsid w:val="00836003"/>
    <w:rsid w:val="00836E04"/>
    <w:rsid w:val="00836E63"/>
    <w:rsid w:val="008371D9"/>
    <w:rsid w:val="00837D06"/>
    <w:rsid w:val="00837D4B"/>
    <w:rsid w:val="008401D7"/>
    <w:rsid w:val="008401E3"/>
    <w:rsid w:val="00840C23"/>
    <w:rsid w:val="00841111"/>
    <w:rsid w:val="0084118E"/>
    <w:rsid w:val="00841223"/>
    <w:rsid w:val="00841455"/>
    <w:rsid w:val="00841653"/>
    <w:rsid w:val="00841871"/>
    <w:rsid w:val="00842B67"/>
    <w:rsid w:val="008432FD"/>
    <w:rsid w:val="00843F62"/>
    <w:rsid w:val="00844D38"/>
    <w:rsid w:val="0084568F"/>
    <w:rsid w:val="00845C26"/>
    <w:rsid w:val="00846161"/>
    <w:rsid w:val="00846ECC"/>
    <w:rsid w:val="00847315"/>
    <w:rsid w:val="00847425"/>
    <w:rsid w:val="00847678"/>
    <w:rsid w:val="00847767"/>
    <w:rsid w:val="00850C0B"/>
    <w:rsid w:val="008513CB"/>
    <w:rsid w:val="00851952"/>
    <w:rsid w:val="00851B9A"/>
    <w:rsid w:val="00852092"/>
    <w:rsid w:val="00852478"/>
    <w:rsid w:val="008528BA"/>
    <w:rsid w:val="008535EF"/>
    <w:rsid w:val="00853611"/>
    <w:rsid w:val="008539DB"/>
    <w:rsid w:val="008540D3"/>
    <w:rsid w:val="008541C5"/>
    <w:rsid w:val="00855072"/>
    <w:rsid w:val="008553D2"/>
    <w:rsid w:val="008559C6"/>
    <w:rsid w:val="00855D3D"/>
    <w:rsid w:val="00856698"/>
    <w:rsid w:val="00856760"/>
    <w:rsid w:val="0085682A"/>
    <w:rsid w:val="008568F7"/>
    <w:rsid w:val="00860275"/>
    <w:rsid w:val="0086028E"/>
    <w:rsid w:val="008604FF"/>
    <w:rsid w:val="008605FA"/>
    <w:rsid w:val="00860CC5"/>
    <w:rsid w:val="00861746"/>
    <w:rsid w:val="008619DB"/>
    <w:rsid w:val="00861EB7"/>
    <w:rsid w:val="00861FE0"/>
    <w:rsid w:val="0086293D"/>
    <w:rsid w:val="00863250"/>
    <w:rsid w:val="00863307"/>
    <w:rsid w:val="00863D3B"/>
    <w:rsid w:val="00863F0F"/>
    <w:rsid w:val="00863FBA"/>
    <w:rsid w:val="00864940"/>
    <w:rsid w:val="00864B73"/>
    <w:rsid w:val="00864E14"/>
    <w:rsid w:val="00865285"/>
    <w:rsid w:val="008652C6"/>
    <w:rsid w:val="0086594D"/>
    <w:rsid w:val="00865ADB"/>
    <w:rsid w:val="00867315"/>
    <w:rsid w:val="0086750E"/>
    <w:rsid w:val="00870293"/>
    <w:rsid w:val="00870CE4"/>
    <w:rsid w:val="008710BE"/>
    <w:rsid w:val="0087138D"/>
    <w:rsid w:val="008715FB"/>
    <w:rsid w:val="008726D4"/>
    <w:rsid w:val="00872EC9"/>
    <w:rsid w:val="00873362"/>
    <w:rsid w:val="0087390B"/>
    <w:rsid w:val="00874292"/>
    <w:rsid w:val="008745A3"/>
    <w:rsid w:val="00874854"/>
    <w:rsid w:val="008749C6"/>
    <w:rsid w:val="00874B20"/>
    <w:rsid w:val="00874D60"/>
    <w:rsid w:val="00875004"/>
    <w:rsid w:val="008752BA"/>
    <w:rsid w:val="00875C45"/>
    <w:rsid w:val="008763D9"/>
    <w:rsid w:val="00876910"/>
    <w:rsid w:val="008772ED"/>
    <w:rsid w:val="0087738C"/>
    <w:rsid w:val="008776C6"/>
    <w:rsid w:val="0088009C"/>
    <w:rsid w:val="00880347"/>
    <w:rsid w:val="00880893"/>
    <w:rsid w:val="00880D1C"/>
    <w:rsid w:val="00881132"/>
    <w:rsid w:val="008818AB"/>
    <w:rsid w:val="008820D2"/>
    <w:rsid w:val="0088297C"/>
    <w:rsid w:val="008836FD"/>
    <w:rsid w:val="008837E0"/>
    <w:rsid w:val="00883A6D"/>
    <w:rsid w:val="00884352"/>
    <w:rsid w:val="0088458B"/>
    <w:rsid w:val="008851CB"/>
    <w:rsid w:val="008852BB"/>
    <w:rsid w:val="00885B65"/>
    <w:rsid w:val="008865BD"/>
    <w:rsid w:val="00886616"/>
    <w:rsid w:val="00886639"/>
    <w:rsid w:val="00886985"/>
    <w:rsid w:val="00887235"/>
    <w:rsid w:val="00887554"/>
    <w:rsid w:val="008876F6"/>
    <w:rsid w:val="008879D7"/>
    <w:rsid w:val="00890726"/>
    <w:rsid w:val="008908EB"/>
    <w:rsid w:val="00890BB3"/>
    <w:rsid w:val="00890C68"/>
    <w:rsid w:val="00891072"/>
    <w:rsid w:val="008912C3"/>
    <w:rsid w:val="00891A89"/>
    <w:rsid w:val="0089210A"/>
    <w:rsid w:val="008929B7"/>
    <w:rsid w:val="0089319A"/>
    <w:rsid w:val="0089326E"/>
    <w:rsid w:val="00893384"/>
    <w:rsid w:val="00893398"/>
    <w:rsid w:val="00893417"/>
    <w:rsid w:val="00894A05"/>
    <w:rsid w:val="00894EA3"/>
    <w:rsid w:val="00895049"/>
    <w:rsid w:val="008950E5"/>
    <w:rsid w:val="008954BD"/>
    <w:rsid w:val="0089574E"/>
    <w:rsid w:val="00895BEE"/>
    <w:rsid w:val="00895CE8"/>
    <w:rsid w:val="00895F16"/>
    <w:rsid w:val="008962B8"/>
    <w:rsid w:val="00896795"/>
    <w:rsid w:val="00896D8D"/>
    <w:rsid w:val="00897F13"/>
    <w:rsid w:val="008A0957"/>
    <w:rsid w:val="008A0A2C"/>
    <w:rsid w:val="008A0B43"/>
    <w:rsid w:val="008A166B"/>
    <w:rsid w:val="008A17B8"/>
    <w:rsid w:val="008A1E0D"/>
    <w:rsid w:val="008A353E"/>
    <w:rsid w:val="008A3AEC"/>
    <w:rsid w:val="008A4345"/>
    <w:rsid w:val="008A472A"/>
    <w:rsid w:val="008A47E1"/>
    <w:rsid w:val="008A499E"/>
    <w:rsid w:val="008A4C26"/>
    <w:rsid w:val="008A54DA"/>
    <w:rsid w:val="008A5915"/>
    <w:rsid w:val="008A64A7"/>
    <w:rsid w:val="008A6638"/>
    <w:rsid w:val="008A6673"/>
    <w:rsid w:val="008A669A"/>
    <w:rsid w:val="008A7407"/>
    <w:rsid w:val="008B0029"/>
    <w:rsid w:val="008B0403"/>
    <w:rsid w:val="008B059B"/>
    <w:rsid w:val="008B1801"/>
    <w:rsid w:val="008B20B3"/>
    <w:rsid w:val="008B223F"/>
    <w:rsid w:val="008B3274"/>
    <w:rsid w:val="008B36FC"/>
    <w:rsid w:val="008B3AC2"/>
    <w:rsid w:val="008B40F4"/>
    <w:rsid w:val="008B5A94"/>
    <w:rsid w:val="008B5AA4"/>
    <w:rsid w:val="008B5FFF"/>
    <w:rsid w:val="008B653C"/>
    <w:rsid w:val="008B65C2"/>
    <w:rsid w:val="008B68EC"/>
    <w:rsid w:val="008B6C92"/>
    <w:rsid w:val="008B6DFE"/>
    <w:rsid w:val="008B6E4C"/>
    <w:rsid w:val="008B6EBA"/>
    <w:rsid w:val="008B6EDF"/>
    <w:rsid w:val="008B7420"/>
    <w:rsid w:val="008B773F"/>
    <w:rsid w:val="008C0268"/>
    <w:rsid w:val="008C0ADA"/>
    <w:rsid w:val="008C0CC4"/>
    <w:rsid w:val="008C14BF"/>
    <w:rsid w:val="008C1C37"/>
    <w:rsid w:val="008C1E26"/>
    <w:rsid w:val="008C213E"/>
    <w:rsid w:val="008C3438"/>
    <w:rsid w:val="008C343D"/>
    <w:rsid w:val="008C41F7"/>
    <w:rsid w:val="008C43D9"/>
    <w:rsid w:val="008C55AB"/>
    <w:rsid w:val="008C5995"/>
    <w:rsid w:val="008C6287"/>
    <w:rsid w:val="008C6570"/>
    <w:rsid w:val="008C66E6"/>
    <w:rsid w:val="008C6B44"/>
    <w:rsid w:val="008C6F70"/>
    <w:rsid w:val="008C7E44"/>
    <w:rsid w:val="008C7E6B"/>
    <w:rsid w:val="008D0179"/>
    <w:rsid w:val="008D0E72"/>
    <w:rsid w:val="008D0F3E"/>
    <w:rsid w:val="008D1548"/>
    <w:rsid w:val="008D1BD3"/>
    <w:rsid w:val="008D1D2E"/>
    <w:rsid w:val="008D27BB"/>
    <w:rsid w:val="008D3551"/>
    <w:rsid w:val="008D36B9"/>
    <w:rsid w:val="008D3766"/>
    <w:rsid w:val="008D389B"/>
    <w:rsid w:val="008D394B"/>
    <w:rsid w:val="008D3A07"/>
    <w:rsid w:val="008D3A38"/>
    <w:rsid w:val="008D44D5"/>
    <w:rsid w:val="008D4AE8"/>
    <w:rsid w:val="008D4EE4"/>
    <w:rsid w:val="008D5E5F"/>
    <w:rsid w:val="008D5EE7"/>
    <w:rsid w:val="008D5FD9"/>
    <w:rsid w:val="008D657D"/>
    <w:rsid w:val="008D7379"/>
    <w:rsid w:val="008D7500"/>
    <w:rsid w:val="008D7660"/>
    <w:rsid w:val="008D7C06"/>
    <w:rsid w:val="008E02E2"/>
    <w:rsid w:val="008E03B7"/>
    <w:rsid w:val="008E0475"/>
    <w:rsid w:val="008E05F8"/>
    <w:rsid w:val="008E140A"/>
    <w:rsid w:val="008E1BF0"/>
    <w:rsid w:val="008E1D89"/>
    <w:rsid w:val="008E2253"/>
    <w:rsid w:val="008E2CEF"/>
    <w:rsid w:val="008E4C62"/>
    <w:rsid w:val="008E5C9F"/>
    <w:rsid w:val="008E60C0"/>
    <w:rsid w:val="008E6611"/>
    <w:rsid w:val="008E6835"/>
    <w:rsid w:val="008E74CC"/>
    <w:rsid w:val="008E7799"/>
    <w:rsid w:val="008E78A3"/>
    <w:rsid w:val="008E7D64"/>
    <w:rsid w:val="008E7F15"/>
    <w:rsid w:val="008F0055"/>
    <w:rsid w:val="008F01B3"/>
    <w:rsid w:val="008F03DD"/>
    <w:rsid w:val="008F0652"/>
    <w:rsid w:val="008F06A3"/>
    <w:rsid w:val="008F0D80"/>
    <w:rsid w:val="008F12CB"/>
    <w:rsid w:val="008F2801"/>
    <w:rsid w:val="008F2CEE"/>
    <w:rsid w:val="008F2EE1"/>
    <w:rsid w:val="008F329F"/>
    <w:rsid w:val="008F3996"/>
    <w:rsid w:val="008F3A94"/>
    <w:rsid w:val="008F3CCE"/>
    <w:rsid w:val="008F3CE3"/>
    <w:rsid w:val="008F428D"/>
    <w:rsid w:val="008F4A1E"/>
    <w:rsid w:val="008F5203"/>
    <w:rsid w:val="008F5492"/>
    <w:rsid w:val="008F5A61"/>
    <w:rsid w:val="008F61C4"/>
    <w:rsid w:val="008F684B"/>
    <w:rsid w:val="008F717E"/>
    <w:rsid w:val="008F748A"/>
    <w:rsid w:val="008F7F7A"/>
    <w:rsid w:val="00900640"/>
    <w:rsid w:val="009007A2"/>
    <w:rsid w:val="00900BAE"/>
    <w:rsid w:val="0090146E"/>
    <w:rsid w:val="009017A0"/>
    <w:rsid w:val="0090213A"/>
    <w:rsid w:val="00902555"/>
    <w:rsid w:val="00902EED"/>
    <w:rsid w:val="00902FF0"/>
    <w:rsid w:val="00902FF5"/>
    <w:rsid w:val="00903254"/>
    <w:rsid w:val="00903372"/>
    <w:rsid w:val="00903A0F"/>
    <w:rsid w:val="009046A9"/>
    <w:rsid w:val="009049BB"/>
    <w:rsid w:val="00904C26"/>
    <w:rsid w:val="009050CC"/>
    <w:rsid w:val="00905295"/>
    <w:rsid w:val="009056AA"/>
    <w:rsid w:val="00906815"/>
    <w:rsid w:val="0090704D"/>
    <w:rsid w:val="00907B7A"/>
    <w:rsid w:val="00910223"/>
    <w:rsid w:val="00911160"/>
    <w:rsid w:val="0091116B"/>
    <w:rsid w:val="009113C5"/>
    <w:rsid w:val="00912898"/>
    <w:rsid w:val="009132F0"/>
    <w:rsid w:val="009135F1"/>
    <w:rsid w:val="00913BB7"/>
    <w:rsid w:val="00913EDB"/>
    <w:rsid w:val="009140C3"/>
    <w:rsid w:val="0091463D"/>
    <w:rsid w:val="00914763"/>
    <w:rsid w:val="00914833"/>
    <w:rsid w:val="00914F96"/>
    <w:rsid w:val="009151D0"/>
    <w:rsid w:val="009156C5"/>
    <w:rsid w:val="00915815"/>
    <w:rsid w:val="009160CA"/>
    <w:rsid w:val="00916817"/>
    <w:rsid w:val="00916838"/>
    <w:rsid w:val="00916BC9"/>
    <w:rsid w:val="00916D0D"/>
    <w:rsid w:val="00917343"/>
    <w:rsid w:val="0091775D"/>
    <w:rsid w:val="00920113"/>
    <w:rsid w:val="00920647"/>
    <w:rsid w:val="00921062"/>
    <w:rsid w:val="009211E5"/>
    <w:rsid w:val="00921570"/>
    <w:rsid w:val="00922D51"/>
    <w:rsid w:val="009242FA"/>
    <w:rsid w:val="00924656"/>
    <w:rsid w:val="009253FF"/>
    <w:rsid w:val="0092602F"/>
    <w:rsid w:val="009265FF"/>
    <w:rsid w:val="00926747"/>
    <w:rsid w:val="009272A8"/>
    <w:rsid w:val="00927A1C"/>
    <w:rsid w:val="00927CD3"/>
    <w:rsid w:val="009301D2"/>
    <w:rsid w:val="009301D5"/>
    <w:rsid w:val="0093058E"/>
    <w:rsid w:val="00930DCB"/>
    <w:rsid w:val="00930EC7"/>
    <w:rsid w:val="0093137D"/>
    <w:rsid w:val="00931471"/>
    <w:rsid w:val="00931BB4"/>
    <w:rsid w:val="009323F2"/>
    <w:rsid w:val="0093281F"/>
    <w:rsid w:val="009329F8"/>
    <w:rsid w:val="0093319F"/>
    <w:rsid w:val="009338A6"/>
    <w:rsid w:val="00933F57"/>
    <w:rsid w:val="009342A4"/>
    <w:rsid w:val="009342F8"/>
    <w:rsid w:val="00934A11"/>
    <w:rsid w:val="00934DE9"/>
    <w:rsid w:val="009353D4"/>
    <w:rsid w:val="00935B0D"/>
    <w:rsid w:val="00936680"/>
    <w:rsid w:val="00936DF3"/>
    <w:rsid w:val="00936FD5"/>
    <w:rsid w:val="00937101"/>
    <w:rsid w:val="00937569"/>
    <w:rsid w:val="0093756C"/>
    <w:rsid w:val="00937653"/>
    <w:rsid w:val="00937965"/>
    <w:rsid w:val="00937B9A"/>
    <w:rsid w:val="00937C6D"/>
    <w:rsid w:val="009401C9"/>
    <w:rsid w:val="009414C9"/>
    <w:rsid w:val="00942A66"/>
    <w:rsid w:val="00943186"/>
    <w:rsid w:val="009435FA"/>
    <w:rsid w:val="0094391D"/>
    <w:rsid w:val="00943973"/>
    <w:rsid w:val="00943E57"/>
    <w:rsid w:val="00943F6B"/>
    <w:rsid w:val="009445A0"/>
    <w:rsid w:val="00944EF7"/>
    <w:rsid w:val="0094526D"/>
    <w:rsid w:val="00945332"/>
    <w:rsid w:val="009458AC"/>
    <w:rsid w:val="0094616D"/>
    <w:rsid w:val="009466A2"/>
    <w:rsid w:val="00946704"/>
    <w:rsid w:val="00946FAC"/>
    <w:rsid w:val="009475C0"/>
    <w:rsid w:val="00947D70"/>
    <w:rsid w:val="009500DC"/>
    <w:rsid w:val="00950191"/>
    <w:rsid w:val="00950F29"/>
    <w:rsid w:val="00951108"/>
    <w:rsid w:val="00951A55"/>
    <w:rsid w:val="00951FB1"/>
    <w:rsid w:val="009522CF"/>
    <w:rsid w:val="00952776"/>
    <w:rsid w:val="009528F8"/>
    <w:rsid w:val="00953185"/>
    <w:rsid w:val="00953B25"/>
    <w:rsid w:val="00953D27"/>
    <w:rsid w:val="00953D8A"/>
    <w:rsid w:val="00953F86"/>
    <w:rsid w:val="00955027"/>
    <w:rsid w:val="009553D5"/>
    <w:rsid w:val="00955BD5"/>
    <w:rsid w:val="0095639D"/>
    <w:rsid w:val="00956701"/>
    <w:rsid w:val="00956ED0"/>
    <w:rsid w:val="0095703A"/>
    <w:rsid w:val="00957FA8"/>
    <w:rsid w:val="00960313"/>
    <w:rsid w:val="009612A7"/>
    <w:rsid w:val="00961823"/>
    <w:rsid w:val="00961CBB"/>
    <w:rsid w:val="00962268"/>
    <w:rsid w:val="009622F2"/>
    <w:rsid w:val="00962380"/>
    <w:rsid w:val="009624B0"/>
    <w:rsid w:val="009627EC"/>
    <w:rsid w:val="00962B7F"/>
    <w:rsid w:val="00962D55"/>
    <w:rsid w:val="0096335E"/>
    <w:rsid w:val="00963831"/>
    <w:rsid w:val="00963F4A"/>
    <w:rsid w:val="00963FF4"/>
    <w:rsid w:val="0096418B"/>
    <w:rsid w:val="0096434E"/>
    <w:rsid w:val="00964618"/>
    <w:rsid w:val="00964B82"/>
    <w:rsid w:val="00965102"/>
    <w:rsid w:val="00965239"/>
    <w:rsid w:val="009652E5"/>
    <w:rsid w:val="00965C55"/>
    <w:rsid w:val="00965E2B"/>
    <w:rsid w:val="00965FC7"/>
    <w:rsid w:val="00966441"/>
    <w:rsid w:val="0096653F"/>
    <w:rsid w:val="009671B2"/>
    <w:rsid w:val="0096723C"/>
    <w:rsid w:val="00967640"/>
    <w:rsid w:val="00967685"/>
    <w:rsid w:val="009676D5"/>
    <w:rsid w:val="00967703"/>
    <w:rsid w:val="00967ACD"/>
    <w:rsid w:val="00970314"/>
    <w:rsid w:val="00970AC5"/>
    <w:rsid w:val="00971088"/>
    <w:rsid w:val="00971C17"/>
    <w:rsid w:val="00971E44"/>
    <w:rsid w:val="009722BA"/>
    <w:rsid w:val="00973248"/>
    <w:rsid w:val="009738E7"/>
    <w:rsid w:val="00974A2E"/>
    <w:rsid w:val="0097541E"/>
    <w:rsid w:val="00975686"/>
    <w:rsid w:val="00975B77"/>
    <w:rsid w:val="00976B06"/>
    <w:rsid w:val="00977A14"/>
    <w:rsid w:val="00977DDE"/>
    <w:rsid w:val="0098032B"/>
    <w:rsid w:val="009803C1"/>
    <w:rsid w:val="009804CF"/>
    <w:rsid w:val="00980503"/>
    <w:rsid w:val="00980907"/>
    <w:rsid w:val="009816A2"/>
    <w:rsid w:val="009816C5"/>
    <w:rsid w:val="009823F7"/>
    <w:rsid w:val="00982466"/>
    <w:rsid w:val="00983F3F"/>
    <w:rsid w:val="00984772"/>
    <w:rsid w:val="00984E70"/>
    <w:rsid w:val="0098572E"/>
    <w:rsid w:val="00985C28"/>
    <w:rsid w:val="009862F1"/>
    <w:rsid w:val="0098637B"/>
    <w:rsid w:val="0098653D"/>
    <w:rsid w:val="009865FC"/>
    <w:rsid w:val="00987036"/>
    <w:rsid w:val="0098727B"/>
    <w:rsid w:val="00987D05"/>
    <w:rsid w:val="00990471"/>
    <w:rsid w:val="009907D0"/>
    <w:rsid w:val="00990979"/>
    <w:rsid w:val="00990A04"/>
    <w:rsid w:val="009911D9"/>
    <w:rsid w:val="00991837"/>
    <w:rsid w:val="00991932"/>
    <w:rsid w:val="00991981"/>
    <w:rsid w:val="009919F4"/>
    <w:rsid w:val="00991FA7"/>
    <w:rsid w:val="009922EE"/>
    <w:rsid w:val="0099283C"/>
    <w:rsid w:val="00992A5F"/>
    <w:rsid w:val="00992BD2"/>
    <w:rsid w:val="009936C2"/>
    <w:rsid w:val="00993839"/>
    <w:rsid w:val="00993979"/>
    <w:rsid w:val="00994512"/>
    <w:rsid w:val="009946B7"/>
    <w:rsid w:val="00994A76"/>
    <w:rsid w:val="00994CAC"/>
    <w:rsid w:val="00994DE1"/>
    <w:rsid w:val="00995540"/>
    <w:rsid w:val="00995E82"/>
    <w:rsid w:val="0099637B"/>
    <w:rsid w:val="009968F2"/>
    <w:rsid w:val="00997027"/>
    <w:rsid w:val="0099736F"/>
    <w:rsid w:val="00997439"/>
    <w:rsid w:val="00997FA3"/>
    <w:rsid w:val="009A00CA"/>
    <w:rsid w:val="009A1642"/>
    <w:rsid w:val="009A1A3A"/>
    <w:rsid w:val="009A1D7A"/>
    <w:rsid w:val="009A1E14"/>
    <w:rsid w:val="009A1F45"/>
    <w:rsid w:val="009A1F8B"/>
    <w:rsid w:val="009A32A3"/>
    <w:rsid w:val="009A3545"/>
    <w:rsid w:val="009A359B"/>
    <w:rsid w:val="009A359E"/>
    <w:rsid w:val="009A4A49"/>
    <w:rsid w:val="009A4C36"/>
    <w:rsid w:val="009A4EA7"/>
    <w:rsid w:val="009A50DB"/>
    <w:rsid w:val="009A51C5"/>
    <w:rsid w:val="009A54D1"/>
    <w:rsid w:val="009A5908"/>
    <w:rsid w:val="009A59EC"/>
    <w:rsid w:val="009A713D"/>
    <w:rsid w:val="009A742D"/>
    <w:rsid w:val="009A7B91"/>
    <w:rsid w:val="009A7E3A"/>
    <w:rsid w:val="009A7F31"/>
    <w:rsid w:val="009A7FF0"/>
    <w:rsid w:val="009B01A0"/>
    <w:rsid w:val="009B1174"/>
    <w:rsid w:val="009B142A"/>
    <w:rsid w:val="009B1B17"/>
    <w:rsid w:val="009B213C"/>
    <w:rsid w:val="009B239F"/>
    <w:rsid w:val="009B24ED"/>
    <w:rsid w:val="009B266D"/>
    <w:rsid w:val="009B2A89"/>
    <w:rsid w:val="009B310C"/>
    <w:rsid w:val="009B3836"/>
    <w:rsid w:val="009B4202"/>
    <w:rsid w:val="009B48C5"/>
    <w:rsid w:val="009B4C6B"/>
    <w:rsid w:val="009B5CB5"/>
    <w:rsid w:val="009B67CE"/>
    <w:rsid w:val="009B6C55"/>
    <w:rsid w:val="009B7429"/>
    <w:rsid w:val="009C10C3"/>
    <w:rsid w:val="009C1219"/>
    <w:rsid w:val="009C1826"/>
    <w:rsid w:val="009C1ED2"/>
    <w:rsid w:val="009C2CAD"/>
    <w:rsid w:val="009C3613"/>
    <w:rsid w:val="009C39E0"/>
    <w:rsid w:val="009C3D40"/>
    <w:rsid w:val="009C4511"/>
    <w:rsid w:val="009C474B"/>
    <w:rsid w:val="009C486D"/>
    <w:rsid w:val="009C4AAF"/>
    <w:rsid w:val="009C4C31"/>
    <w:rsid w:val="009C583F"/>
    <w:rsid w:val="009C5D43"/>
    <w:rsid w:val="009C62BB"/>
    <w:rsid w:val="009C6370"/>
    <w:rsid w:val="009C6CA4"/>
    <w:rsid w:val="009C6FC9"/>
    <w:rsid w:val="009C790D"/>
    <w:rsid w:val="009C7A64"/>
    <w:rsid w:val="009D06C2"/>
    <w:rsid w:val="009D0AE7"/>
    <w:rsid w:val="009D12EF"/>
    <w:rsid w:val="009D1940"/>
    <w:rsid w:val="009D1C63"/>
    <w:rsid w:val="009D2519"/>
    <w:rsid w:val="009D297B"/>
    <w:rsid w:val="009D31E3"/>
    <w:rsid w:val="009D34A3"/>
    <w:rsid w:val="009D4137"/>
    <w:rsid w:val="009D50F9"/>
    <w:rsid w:val="009D512A"/>
    <w:rsid w:val="009D519F"/>
    <w:rsid w:val="009D5658"/>
    <w:rsid w:val="009D6665"/>
    <w:rsid w:val="009D755C"/>
    <w:rsid w:val="009D7584"/>
    <w:rsid w:val="009E0701"/>
    <w:rsid w:val="009E07A8"/>
    <w:rsid w:val="009E0877"/>
    <w:rsid w:val="009E0DF0"/>
    <w:rsid w:val="009E1D2A"/>
    <w:rsid w:val="009E1F2F"/>
    <w:rsid w:val="009E2021"/>
    <w:rsid w:val="009E227A"/>
    <w:rsid w:val="009E241B"/>
    <w:rsid w:val="009E29C5"/>
    <w:rsid w:val="009E2BF6"/>
    <w:rsid w:val="009E2C6E"/>
    <w:rsid w:val="009E2EFD"/>
    <w:rsid w:val="009E3381"/>
    <w:rsid w:val="009E38D6"/>
    <w:rsid w:val="009E3D87"/>
    <w:rsid w:val="009E49A2"/>
    <w:rsid w:val="009E4C2B"/>
    <w:rsid w:val="009E53FD"/>
    <w:rsid w:val="009E550C"/>
    <w:rsid w:val="009E5A7A"/>
    <w:rsid w:val="009E5C78"/>
    <w:rsid w:val="009E68F0"/>
    <w:rsid w:val="009E6978"/>
    <w:rsid w:val="009E69FD"/>
    <w:rsid w:val="009E6A92"/>
    <w:rsid w:val="009E71EB"/>
    <w:rsid w:val="009E75D3"/>
    <w:rsid w:val="009F0620"/>
    <w:rsid w:val="009F0AE4"/>
    <w:rsid w:val="009F1AEE"/>
    <w:rsid w:val="009F242E"/>
    <w:rsid w:val="009F3156"/>
    <w:rsid w:val="009F3736"/>
    <w:rsid w:val="009F3F7C"/>
    <w:rsid w:val="009F3FC9"/>
    <w:rsid w:val="009F4F7C"/>
    <w:rsid w:val="009F5121"/>
    <w:rsid w:val="009F5679"/>
    <w:rsid w:val="009F5E33"/>
    <w:rsid w:val="009F6020"/>
    <w:rsid w:val="009F60C2"/>
    <w:rsid w:val="009F6616"/>
    <w:rsid w:val="009F6F9A"/>
    <w:rsid w:val="009F70EB"/>
    <w:rsid w:val="009F7BFA"/>
    <w:rsid w:val="00A001EA"/>
    <w:rsid w:val="00A00AD7"/>
    <w:rsid w:val="00A00C9F"/>
    <w:rsid w:val="00A0186A"/>
    <w:rsid w:val="00A019BA"/>
    <w:rsid w:val="00A02457"/>
    <w:rsid w:val="00A02840"/>
    <w:rsid w:val="00A02D67"/>
    <w:rsid w:val="00A03D14"/>
    <w:rsid w:val="00A03D52"/>
    <w:rsid w:val="00A04881"/>
    <w:rsid w:val="00A049BA"/>
    <w:rsid w:val="00A04CA4"/>
    <w:rsid w:val="00A04CEB"/>
    <w:rsid w:val="00A05724"/>
    <w:rsid w:val="00A05B6B"/>
    <w:rsid w:val="00A06175"/>
    <w:rsid w:val="00A061F3"/>
    <w:rsid w:val="00A0773F"/>
    <w:rsid w:val="00A0778B"/>
    <w:rsid w:val="00A0782F"/>
    <w:rsid w:val="00A10737"/>
    <w:rsid w:val="00A10BD1"/>
    <w:rsid w:val="00A10BDB"/>
    <w:rsid w:val="00A11077"/>
    <w:rsid w:val="00A11372"/>
    <w:rsid w:val="00A11A4B"/>
    <w:rsid w:val="00A12109"/>
    <w:rsid w:val="00A12525"/>
    <w:rsid w:val="00A12693"/>
    <w:rsid w:val="00A128C3"/>
    <w:rsid w:val="00A1336B"/>
    <w:rsid w:val="00A13D8C"/>
    <w:rsid w:val="00A14285"/>
    <w:rsid w:val="00A143E6"/>
    <w:rsid w:val="00A14516"/>
    <w:rsid w:val="00A15074"/>
    <w:rsid w:val="00A1561B"/>
    <w:rsid w:val="00A1567F"/>
    <w:rsid w:val="00A15728"/>
    <w:rsid w:val="00A158B6"/>
    <w:rsid w:val="00A15EDC"/>
    <w:rsid w:val="00A15FD9"/>
    <w:rsid w:val="00A166C1"/>
    <w:rsid w:val="00A1673A"/>
    <w:rsid w:val="00A16F6E"/>
    <w:rsid w:val="00A178B7"/>
    <w:rsid w:val="00A213C7"/>
    <w:rsid w:val="00A21566"/>
    <w:rsid w:val="00A21640"/>
    <w:rsid w:val="00A21BCB"/>
    <w:rsid w:val="00A21CF2"/>
    <w:rsid w:val="00A21D99"/>
    <w:rsid w:val="00A22087"/>
    <w:rsid w:val="00A223D2"/>
    <w:rsid w:val="00A2274D"/>
    <w:rsid w:val="00A22D96"/>
    <w:rsid w:val="00A23302"/>
    <w:rsid w:val="00A23F08"/>
    <w:rsid w:val="00A23F2A"/>
    <w:rsid w:val="00A2409C"/>
    <w:rsid w:val="00A240D9"/>
    <w:rsid w:val="00A247DC"/>
    <w:rsid w:val="00A2496F"/>
    <w:rsid w:val="00A24D4F"/>
    <w:rsid w:val="00A24D80"/>
    <w:rsid w:val="00A2510C"/>
    <w:rsid w:val="00A25BA4"/>
    <w:rsid w:val="00A26645"/>
    <w:rsid w:val="00A27684"/>
    <w:rsid w:val="00A27783"/>
    <w:rsid w:val="00A27D19"/>
    <w:rsid w:val="00A27D62"/>
    <w:rsid w:val="00A27E84"/>
    <w:rsid w:val="00A3010A"/>
    <w:rsid w:val="00A3017B"/>
    <w:rsid w:val="00A304E0"/>
    <w:rsid w:val="00A309AF"/>
    <w:rsid w:val="00A30DA1"/>
    <w:rsid w:val="00A30E85"/>
    <w:rsid w:val="00A31370"/>
    <w:rsid w:val="00A31DFF"/>
    <w:rsid w:val="00A31F9A"/>
    <w:rsid w:val="00A321B7"/>
    <w:rsid w:val="00A3221A"/>
    <w:rsid w:val="00A32507"/>
    <w:rsid w:val="00A32AB0"/>
    <w:rsid w:val="00A32D75"/>
    <w:rsid w:val="00A32DED"/>
    <w:rsid w:val="00A33159"/>
    <w:rsid w:val="00A332D5"/>
    <w:rsid w:val="00A33DAD"/>
    <w:rsid w:val="00A340DF"/>
    <w:rsid w:val="00A34188"/>
    <w:rsid w:val="00A345C1"/>
    <w:rsid w:val="00A35C31"/>
    <w:rsid w:val="00A35E55"/>
    <w:rsid w:val="00A363CB"/>
    <w:rsid w:val="00A363E3"/>
    <w:rsid w:val="00A36589"/>
    <w:rsid w:val="00A366A9"/>
    <w:rsid w:val="00A367A9"/>
    <w:rsid w:val="00A36AA2"/>
    <w:rsid w:val="00A36FC0"/>
    <w:rsid w:val="00A37243"/>
    <w:rsid w:val="00A37331"/>
    <w:rsid w:val="00A40CA5"/>
    <w:rsid w:val="00A41007"/>
    <w:rsid w:val="00A418D0"/>
    <w:rsid w:val="00A41A42"/>
    <w:rsid w:val="00A41C7B"/>
    <w:rsid w:val="00A41DF0"/>
    <w:rsid w:val="00A41F9E"/>
    <w:rsid w:val="00A4200A"/>
    <w:rsid w:val="00A424FD"/>
    <w:rsid w:val="00A425F9"/>
    <w:rsid w:val="00A42EBB"/>
    <w:rsid w:val="00A43040"/>
    <w:rsid w:val="00A43514"/>
    <w:rsid w:val="00A437EE"/>
    <w:rsid w:val="00A437FE"/>
    <w:rsid w:val="00A43B1A"/>
    <w:rsid w:val="00A43D8A"/>
    <w:rsid w:val="00A43DFD"/>
    <w:rsid w:val="00A4459A"/>
    <w:rsid w:val="00A45BD3"/>
    <w:rsid w:val="00A45F72"/>
    <w:rsid w:val="00A463D0"/>
    <w:rsid w:val="00A4668B"/>
    <w:rsid w:val="00A4676E"/>
    <w:rsid w:val="00A46FBF"/>
    <w:rsid w:val="00A47BA6"/>
    <w:rsid w:val="00A505EF"/>
    <w:rsid w:val="00A50990"/>
    <w:rsid w:val="00A51016"/>
    <w:rsid w:val="00A51552"/>
    <w:rsid w:val="00A51A90"/>
    <w:rsid w:val="00A52C88"/>
    <w:rsid w:val="00A52DF2"/>
    <w:rsid w:val="00A531BD"/>
    <w:rsid w:val="00A54598"/>
    <w:rsid w:val="00A54EAE"/>
    <w:rsid w:val="00A55982"/>
    <w:rsid w:val="00A56406"/>
    <w:rsid w:val="00A5690E"/>
    <w:rsid w:val="00A56B34"/>
    <w:rsid w:val="00A57230"/>
    <w:rsid w:val="00A5748E"/>
    <w:rsid w:val="00A57940"/>
    <w:rsid w:val="00A57F45"/>
    <w:rsid w:val="00A60CD4"/>
    <w:rsid w:val="00A61324"/>
    <w:rsid w:val="00A627B9"/>
    <w:rsid w:val="00A62DDE"/>
    <w:rsid w:val="00A63ABF"/>
    <w:rsid w:val="00A63F95"/>
    <w:rsid w:val="00A64431"/>
    <w:rsid w:val="00A648E8"/>
    <w:rsid w:val="00A64E5D"/>
    <w:rsid w:val="00A64F70"/>
    <w:rsid w:val="00A65988"/>
    <w:rsid w:val="00A65F6A"/>
    <w:rsid w:val="00A66133"/>
    <w:rsid w:val="00A66236"/>
    <w:rsid w:val="00A6682C"/>
    <w:rsid w:val="00A668E0"/>
    <w:rsid w:val="00A668EE"/>
    <w:rsid w:val="00A66EBF"/>
    <w:rsid w:val="00A67133"/>
    <w:rsid w:val="00A67C5B"/>
    <w:rsid w:val="00A67D66"/>
    <w:rsid w:val="00A67FBD"/>
    <w:rsid w:val="00A70BE0"/>
    <w:rsid w:val="00A70E87"/>
    <w:rsid w:val="00A711FF"/>
    <w:rsid w:val="00A718F4"/>
    <w:rsid w:val="00A719B3"/>
    <w:rsid w:val="00A722AB"/>
    <w:rsid w:val="00A722C3"/>
    <w:rsid w:val="00A72690"/>
    <w:rsid w:val="00A728BC"/>
    <w:rsid w:val="00A72F65"/>
    <w:rsid w:val="00A73224"/>
    <w:rsid w:val="00A734EA"/>
    <w:rsid w:val="00A7366F"/>
    <w:rsid w:val="00A74ABE"/>
    <w:rsid w:val="00A751DB"/>
    <w:rsid w:val="00A755B9"/>
    <w:rsid w:val="00A75B48"/>
    <w:rsid w:val="00A75E7C"/>
    <w:rsid w:val="00A762A5"/>
    <w:rsid w:val="00A76A64"/>
    <w:rsid w:val="00A76B7D"/>
    <w:rsid w:val="00A7741D"/>
    <w:rsid w:val="00A77D28"/>
    <w:rsid w:val="00A801F9"/>
    <w:rsid w:val="00A81102"/>
    <w:rsid w:val="00A81BBC"/>
    <w:rsid w:val="00A81C62"/>
    <w:rsid w:val="00A827A3"/>
    <w:rsid w:val="00A83201"/>
    <w:rsid w:val="00A83C7A"/>
    <w:rsid w:val="00A83F7F"/>
    <w:rsid w:val="00A843B6"/>
    <w:rsid w:val="00A8440D"/>
    <w:rsid w:val="00A8476B"/>
    <w:rsid w:val="00A8500E"/>
    <w:rsid w:val="00A85FB9"/>
    <w:rsid w:val="00A861ED"/>
    <w:rsid w:val="00A8650E"/>
    <w:rsid w:val="00A86EDA"/>
    <w:rsid w:val="00A870EB"/>
    <w:rsid w:val="00A8793F"/>
    <w:rsid w:val="00A87B28"/>
    <w:rsid w:val="00A90706"/>
    <w:rsid w:val="00A90D9B"/>
    <w:rsid w:val="00A9101A"/>
    <w:rsid w:val="00A91627"/>
    <w:rsid w:val="00A91776"/>
    <w:rsid w:val="00A9190A"/>
    <w:rsid w:val="00A91C49"/>
    <w:rsid w:val="00A91DFD"/>
    <w:rsid w:val="00A92BE9"/>
    <w:rsid w:val="00A939B8"/>
    <w:rsid w:val="00A93DE4"/>
    <w:rsid w:val="00A945F5"/>
    <w:rsid w:val="00A94618"/>
    <w:rsid w:val="00A94EB5"/>
    <w:rsid w:val="00A94F01"/>
    <w:rsid w:val="00A95292"/>
    <w:rsid w:val="00A9561A"/>
    <w:rsid w:val="00A95E7C"/>
    <w:rsid w:val="00A95F9A"/>
    <w:rsid w:val="00A961B2"/>
    <w:rsid w:val="00A9624B"/>
    <w:rsid w:val="00A966F0"/>
    <w:rsid w:val="00A973C3"/>
    <w:rsid w:val="00A97562"/>
    <w:rsid w:val="00A977E8"/>
    <w:rsid w:val="00A97C27"/>
    <w:rsid w:val="00AA024A"/>
    <w:rsid w:val="00AA0BFE"/>
    <w:rsid w:val="00AA0CD9"/>
    <w:rsid w:val="00AA2130"/>
    <w:rsid w:val="00AA2972"/>
    <w:rsid w:val="00AA3D05"/>
    <w:rsid w:val="00AA4221"/>
    <w:rsid w:val="00AA44F8"/>
    <w:rsid w:val="00AA4B2E"/>
    <w:rsid w:val="00AA4D62"/>
    <w:rsid w:val="00AA4E83"/>
    <w:rsid w:val="00AA5344"/>
    <w:rsid w:val="00AA5D99"/>
    <w:rsid w:val="00AA5E27"/>
    <w:rsid w:val="00AA61CF"/>
    <w:rsid w:val="00AA62C0"/>
    <w:rsid w:val="00AA6BC7"/>
    <w:rsid w:val="00AA6E19"/>
    <w:rsid w:val="00AA71E8"/>
    <w:rsid w:val="00AA7812"/>
    <w:rsid w:val="00AA790B"/>
    <w:rsid w:val="00AA7C6F"/>
    <w:rsid w:val="00AB0AA6"/>
    <w:rsid w:val="00AB1216"/>
    <w:rsid w:val="00AB2AD4"/>
    <w:rsid w:val="00AB2D61"/>
    <w:rsid w:val="00AB2FE4"/>
    <w:rsid w:val="00AB32EE"/>
    <w:rsid w:val="00AB37B2"/>
    <w:rsid w:val="00AB4B1A"/>
    <w:rsid w:val="00AB5065"/>
    <w:rsid w:val="00AB5865"/>
    <w:rsid w:val="00AB68EA"/>
    <w:rsid w:val="00AB6CBC"/>
    <w:rsid w:val="00AB6D69"/>
    <w:rsid w:val="00AB7130"/>
    <w:rsid w:val="00AB7EE3"/>
    <w:rsid w:val="00AC0CCC"/>
    <w:rsid w:val="00AC0EF8"/>
    <w:rsid w:val="00AC183A"/>
    <w:rsid w:val="00AC19B3"/>
    <w:rsid w:val="00AC229A"/>
    <w:rsid w:val="00AC24BB"/>
    <w:rsid w:val="00AC266E"/>
    <w:rsid w:val="00AC2C79"/>
    <w:rsid w:val="00AC38DE"/>
    <w:rsid w:val="00AC3D53"/>
    <w:rsid w:val="00AC3EC7"/>
    <w:rsid w:val="00AC425C"/>
    <w:rsid w:val="00AC47A7"/>
    <w:rsid w:val="00AC57AB"/>
    <w:rsid w:val="00AC59DA"/>
    <w:rsid w:val="00AC6A12"/>
    <w:rsid w:val="00AC6D12"/>
    <w:rsid w:val="00AC6DD8"/>
    <w:rsid w:val="00AC710A"/>
    <w:rsid w:val="00AC72E2"/>
    <w:rsid w:val="00AC74BD"/>
    <w:rsid w:val="00AC779F"/>
    <w:rsid w:val="00AC7AAC"/>
    <w:rsid w:val="00AC7D03"/>
    <w:rsid w:val="00AD0203"/>
    <w:rsid w:val="00AD04FA"/>
    <w:rsid w:val="00AD0A84"/>
    <w:rsid w:val="00AD0EDB"/>
    <w:rsid w:val="00AD1622"/>
    <w:rsid w:val="00AD186E"/>
    <w:rsid w:val="00AD1A87"/>
    <w:rsid w:val="00AD1D51"/>
    <w:rsid w:val="00AD25F7"/>
    <w:rsid w:val="00AD36CC"/>
    <w:rsid w:val="00AD3749"/>
    <w:rsid w:val="00AD425B"/>
    <w:rsid w:val="00AD6357"/>
    <w:rsid w:val="00AD6503"/>
    <w:rsid w:val="00AD6F1D"/>
    <w:rsid w:val="00AD75AE"/>
    <w:rsid w:val="00AD75D6"/>
    <w:rsid w:val="00AD7946"/>
    <w:rsid w:val="00AE0577"/>
    <w:rsid w:val="00AE093C"/>
    <w:rsid w:val="00AE0C3A"/>
    <w:rsid w:val="00AE0C5D"/>
    <w:rsid w:val="00AE0E44"/>
    <w:rsid w:val="00AE0E83"/>
    <w:rsid w:val="00AE0F94"/>
    <w:rsid w:val="00AE10FC"/>
    <w:rsid w:val="00AE1921"/>
    <w:rsid w:val="00AE1BA1"/>
    <w:rsid w:val="00AE21D3"/>
    <w:rsid w:val="00AE2368"/>
    <w:rsid w:val="00AE2407"/>
    <w:rsid w:val="00AE2B6E"/>
    <w:rsid w:val="00AE2D8E"/>
    <w:rsid w:val="00AE32A8"/>
    <w:rsid w:val="00AE433C"/>
    <w:rsid w:val="00AE4BBD"/>
    <w:rsid w:val="00AE4D52"/>
    <w:rsid w:val="00AE5181"/>
    <w:rsid w:val="00AE5895"/>
    <w:rsid w:val="00AE670A"/>
    <w:rsid w:val="00AE7689"/>
    <w:rsid w:val="00AE79C6"/>
    <w:rsid w:val="00AE7ACD"/>
    <w:rsid w:val="00AF0EFD"/>
    <w:rsid w:val="00AF106A"/>
    <w:rsid w:val="00AF1FCA"/>
    <w:rsid w:val="00AF2281"/>
    <w:rsid w:val="00AF269F"/>
    <w:rsid w:val="00AF26AC"/>
    <w:rsid w:val="00AF27AB"/>
    <w:rsid w:val="00AF28A0"/>
    <w:rsid w:val="00AF2FB4"/>
    <w:rsid w:val="00AF318F"/>
    <w:rsid w:val="00AF37A9"/>
    <w:rsid w:val="00AF3982"/>
    <w:rsid w:val="00AF3A39"/>
    <w:rsid w:val="00AF412F"/>
    <w:rsid w:val="00AF4479"/>
    <w:rsid w:val="00AF4493"/>
    <w:rsid w:val="00AF4AC7"/>
    <w:rsid w:val="00AF4DE7"/>
    <w:rsid w:val="00AF4F5E"/>
    <w:rsid w:val="00AF5F87"/>
    <w:rsid w:val="00AF704D"/>
    <w:rsid w:val="00AF72DB"/>
    <w:rsid w:val="00AF73C1"/>
    <w:rsid w:val="00AF7660"/>
    <w:rsid w:val="00B002D1"/>
    <w:rsid w:val="00B004E6"/>
    <w:rsid w:val="00B00B6A"/>
    <w:rsid w:val="00B00FA4"/>
    <w:rsid w:val="00B011D0"/>
    <w:rsid w:val="00B0181A"/>
    <w:rsid w:val="00B01D59"/>
    <w:rsid w:val="00B029BC"/>
    <w:rsid w:val="00B02BCE"/>
    <w:rsid w:val="00B03FA0"/>
    <w:rsid w:val="00B04138"/>
    <w:rsid w:val="00B050F9"/>
    <w:rsid w:val="00B05B40"/>
    <w:rsid w:val="00B05D98"/>
    <w:rsid w:val="00B06550"/>
    <w:rsid w:val="00B0677F"/>
    <w:rsid w:val="00B06C99"/>
    <w:rsid w:val="00B06F2C"/>
    <w:rsid w:val="00B07059"/>
    <w:rsid w:val="00B072CE"/>
    <w:rsid w:val="00B073A7"/>
    <w:rsid w:val="00B074A1"/>
    <w:rsid w:val="00B07F6B"/>
    <w:rsid w:val="00B10007"/>
    <w:rsid w:val="00B104D2"/>
    <w:rsid w:val="00B10E7A"/>
    <w:rsid w:val="00B10FDB"/>
    <w:rsid w:val="00B11AED"/>
    <w:rsid w:val="00B11E4F"/>
    <w:rsid w:val="00B11F73"/>
    <w:rsid w:val="00B125A4"/>
    <w:rsid w:val="00B13234"/>
    <w:rsid w:val="00B1359F"/>
    <w:rsid w:val="00B137B3"/>
    <w:rsid w:val="00B13E57"/>
    <w:rsid w:val="00B1415A"/>
    <w:rsid w:val="00B15E5D"/>
    <w:rsid w:val="00B16DA6"/>
    <w:rsid w:val="00B17230"/>
    <w:rsid w:val="00B17654"/>
    <w:rsid w:val="00B17669"/>
    <w:rsid w:val="00B1798E"/>
    <w:rsid w:val="00B2063F"/>
    <w:rsid w:val="00B20931"/>
    <w:rsid w:val="00B20F3E"/>
    <w:rsid w:val="00B21D8F"/>
    <w:rsid w:val="00B21EAD"/>
    <w:rsid w:val="00B22BBE"/>
    <w:rsid w:val="00B22D1E"/>
    <w:rsid w:val="00B23A9C"/>
    <w:rsid w:val="00B23F6B"/>
    <w:rsid w:val="00B2452B"/>
    <w:rsid w:val="00B2684C"/>
    <w:rsid w:val="00B26E70"/>
    <w:rsid w:val="00B27264"/>
    <w:rsid w:val="00B273CF"/>
    <w:rsid w:val="00B274A1"/>
    <w:rsid w:val="00B278BF"/>
    <w:rsid w:val="00B27C13"/>
    <w:rsid w:val="00B27D8C"/>
    <w:rsid w:val="00B301A9"/>
    <w:rsid w:val="00B304CD"/>
    <w:rsid w:val="00B31847"/>
    <w:rsid w:val="00B31ADF"/>
    <w:rsid w:val="00B32B10"/>
    <w:rsid w:val="00B32BF8"/>
    <w:rsid w:val="00B33BE3"/>
    <w:rsid w:val="00B34728"/>
    <w:rsid w:val="00B34A22"/>
    <w:rsid w:val="00B35308"/>
    <w:rsid w:val="00B357BD"/>
    <w:rsid w:val="00B35AB7"/>
    <w:rsid w:val="00B35BDA"/>
    <w:rsid w:val="00B35F94"/>
    <w:rsid w:val="00B375DE"/>
    <w:rsid w:val="00B414DC"/>
    <w:rsid w:val="00B41CFE"/>
    <w:rsid w:val="00B41EA9"/>
    <w:rsid w:val="00B4270A"/>
    <w:rsid w:val="00B42989"/>
    <w:rsid w:val="00B429E1"/>
    <w:rsid w:val="00B43377"/>
    <w:rsid w:val="00B433F8"/>
    <w:rsid w:val="00B4492D"/>
    <w:rsid w:val="00B44FDA"/>
    <w:rsid w:val="00B46024"/>
    <w:rsid w:val="00B46A87"/>
    <w:rsid w:val="00B46B69"/>
    <w:rsid w:val="00B46EEC"/>
    <w:rsid w:val="00B50482"/>
    <w:rsid w:val="00B50535"/>
    <w:rsid w:val="00B508EC"/>
    <w:rsid w:val="00B508FC"/>
    <w:rsid w:val="00B50912"/>
    <w:rsid w:val="00B51748"/>
    <w:rsid w:val="00B52027"/>
    <w:rsid w:val="00B520BC"/>
    <w:rsid w:val="00B53AA5"/>
    <w:rsid w:val="00B53B9A"/>
    <w:rsid w:val="00B53F49"/>
    <w:rsid w:val="00B540E7"/>
    <w:rsid w:val="00B54425"/>
    <w:rsid w:val="00B55A1B"/>
    <w:rsid w:val="00B55AB9"/>
    <w:rsid w:val="00B5603C"/>
    <w:rsid w:val="00B56A1A"/>
    <w:rsid w:val="00B57B08"/>
    <w:rsid w:val="00B57C10"/>
    <w:rsid w:val="00B600BC"/>
    <w:rsid w:val="00B60408"/>
    <w:rsid w:val="00B6048B"/>
    <w:rsid w:val="00B60585"/>
    <w:rsid w:val="00B60813"/>
    <w:rsid w:val="00B60924"/>
    <w:rsid w:val="00B60C2B"/>
    <w:rsid w:val="00B60C9A"/>
    <w:rsid w:val="00B60F8E"/>
    <w:rsid w:val="00B61527"/>
    <w:rsid w:val="00B619EC"/>
    <w:rsid w:val="00B61E90"/>
    <w:rsid w:val="00B6349A"/>
    <w:rsid w:val="00B63715"/>
    <w:rsid w:val="00B6421D"/>
    <w:rsid w:val="00B64452"/>
    <w:rsid w:val="00B64EB6"/>
    <w:rsid w:val="00B65299"/>
    <w:rsid w:val="00B65527"/>
    <w:rsid w:val="00B65F0F"/>
    <w:rsid w:val="00B65F90"/>
    <w:rsid w:val="00B66423"/>
    <w:rsid w:val="00B669F8"/>
    <w:rsid w:val="00B66E99"/>
    <w:rsid w:val="00B70118"/>
    <w:rsid w:val="00B7022C"/>
    <w:rsid w:val="00B70D7E"/>
    <w:rsid w:val="00B71447"/>
    <w:rsid w:val="00B71B01"/>
    <w:rsid w:val="00B71D68"/>
    <w:rsid w:val="00B72170"/>
    <w:rsid w:val="00B72218"/>
    <w:rsid w:val="00B72574"/>
    <w:rsid w:val="00B730FE"/>
    <w:rsid w:val="00B7340F"/>
    <w:rsid w:val="00B73BEC"/>
    <w:rsid w:val="00B73D06"/>
    <w:rsid w:val="00B73DA8"/>
    <w:rsid w:val="00B741A8"/>
    <w:rsid w:val="00B74A0A"/>
    <w:rsid w:val="00B74D6C"/>
    <w:rsid w:val="00B74D87"/>
    <w:rsid w:val="00B75005"/>
    <w:rsid w:val="00B752B4"/>
    <w:rsid w:val="00B760F4"/>
    <w:rsid w:val="00B765F7"/>
    <w:rsid w:val="00B76669"/>
    <w:rsid w:val="00B76BD3"/>
    <w:rsid w:val="00B77AFB"/>
    <w:rsid w:val="00B77DAC"/>
    <w:rsid w:val="00B804DB"/>
    <w:rsid w:val="00B80B1F"/>
    <w:rsid w:val="00B80E30"/>
    <w:rsid w:val="00B81229"/>
    <w:rsid w:val="00B81350"/>
    <w:rsid w:val="00B818E9"/>
    <w:rsid w:val="00B81F0B"/>
    <w:rsid w:val="00B825C8"/>
    <w:rsid w:val="00B8286D"/>
    <w:rsid w:val="00B82A2D"/>
    <w:rsid w:val="00B82E57"/>
    <w:rsid w:val="00B8322B"/>
    <w:rsid w:val="00B83642"/>
    <w:rsid w:val="00B83B66"/>
    <w:rsid w:val="00B83FCE"/>
    <w:rsid w:val="00B84433"/>
    <w:rsid w:val="00B84658"/>
    <w:rsid w:val="00B84760"/>
    <w:rsid w:val="00B848E6"/>
    <w:rsid w:val="00B84B3B"/>
    <w:rsid w:val="00B84C1E"/>
    <w:rsid w:val="00B85012"/>
    <w:rsid w:val="00B8583F"/>
    <w:rsid w:val="00B85DDF"/>
    <w:rsid w:val="00B86C7E"/>
    <w:rsid w:val="00B86FD8"/>
    <w:rsid w:val="00B8785D"/>
    <w:rsid w:val="00B87883"/>
    <w:rsid w:val="00B90C87"/>
    <w:rsid w:val="00B91343"/>
    <w:rsid w:val="00B9214D"/>
    <w:rsid w:val="00B924B3"/>
    <w:rsid w:val="00B92DE1"/>
    <w:rsid w:val="00B9312E"/>
    <w:rsid w:val="00B93AA7"/>
    <w:rsid w:val="00B94ABC"/>
    <w:rsid w:val="00B94B84"/>
    <w:rsid w:val="00B954C2"/>
    <w:rsid w:val="00B958D4"/>
    <w:rsid w:val="00B95906"/>
    <w:rsid w:val="00B961E2"/>
    <w:rsid w:val="00B96321"/>
    <w:rsid w:val="00B96610"/>
    <w:rsid w:val="00B96D67"/>
    <w:rsid w:val="00B96E4A"/>
    <w:rsid w:val="00B9723E"/>
    <w:rsid w:val="00B973D5"/>
    <w:rsid w:val="00B97643"/>
    <w:rsid w:val="00B97B6C"/>
    <w:rsid w:val="00BA1200"/>
    <w:rsid w:val="00BA1440"/>
    <w:rsid w:val="00BA14FF"/>
    <w:rsid w:val="00BA1873"/>
    <w:rsid w:val="00BA2742"/>
    <w:rsid w:val="00BA287C"/>
    <w:rsid w:val="00BA289D"/>
    <w:rsid w:val="00BA2C2D"/>
    <w:rsid w:val="00BA2D2F"/>
    <w:rsid w:val="00BA3119"/>
    <w:rsid w:val="00BA3323"/>
    <w:rsid w:val="00BA33A4"/>
    <w:rsid w:val="00BA4B27"/>
    <w:rsid w:val="00BA4BF0"/>
    <w:rsid w:val="00BA4CB5"/>
    <w:rsid w:val="00BA55E5"/>
    <w:rsid w:val="00BA579B"/>
    <w:rsid w:val="00BA596F"/>
    <w:rsid w:val="00BA5EB2"/>
    <w:rsid w:val="00BA6E8B"/>
    <w:rsid w:val="00BA6EA1"/>
    <w:rsid w:val="00BA7055"/>
    <w:rsid w:val="00BA7142"/>
    <w:rsid w:val="00BA7248"/>
    <w:rsid w:val="00BA7A82"/>
    <w:rsid w:val="00BA7AB7"/>
    <w:rsid w:val="00BB1062"/>
    <w:rsid w:val="00BB191C"/>
    <w:rsid w:val="00BB1ACF"/>
    <w:rsid w:val="00BB1CD8"/>
    <w:rsid w:val="00BB26AC"/>
    <w:rsid w:val="00BB2982"/>
    <w:rsid w:val="00BB2C7D"/>
    <w:rsid w:val="00BB2F8A"/>
    <w:rsid w:val="00BB30B1"/>
    <w:rsid w:val="00BB31A2"/>
    <w:rsid w:val="00BB31BC"/>
    <w:rsid w:val="00BB385F"/>
    <w:rsid w:val="00BB3DD6"/>
    <w:rsid w:val="00BB4755"/>
    <w:rsid w:val="00BB4DA8"/>
    <w:rsid w:val="00BB5082"/>
    <w:rsid w:val="00BB536F"/>
    <w:rsid w:val="00BB576D"/>
    <w:rsid w:val="00BB5846"/>
    <w:rsid w:val="00BB64EA"/>
    <w:rsid w:val="00BB6A6E"/>
    <w:rsid w:val="00BC0297"/>
    <w:rsid w:val="00BC0589"/>
    <w:rsid w:val="00BC0D58"/>
    <w:rsid w:val="00BC163D"/>
    <w:rsid w:val="00BC17B6"/>
    <w:rsid w:val="00BC1E10"/>
    <w:rsid w:val="00BC22BF"/>
    <w:rsid w:val="00BC2592"/>
    <w:rsid w:val="00BC2860"/>
    <w:rsid w:val="00BC2887"/>
    <w:rsid w:val="00BC2933"/>
    <w:rsid w:val="00BC2C69"/>
    <w:rsid w:val="00BC342E"/>
    <w:rsid w:val="00BC3DC3"/>
    <w:rsid w:val="00BC4096"/>
    <w:rsid w:val="00BC40B3"/>
    <w:rsid w:val="00BC4574"/>
    <w:rsid w:val="00BC47D9"/>
    <w:rsid w:val="00BC4BB2"/>
    <w:rsid w:val="00BC4EC4"/>
    <w:rsid w:val="00BC5B14"/>
    <w:rsid w:val="00BC630E"/>
    <w:rsid w:val="00BC6DCE"/>
    <w:rsid w:val="00BC727C"/>
    <w:rsid w:val="00BC7490"/>
    <w:rsid w:val="00BC75DE"/>
    <w:rsid w:val="00BC7911"/>
    <w:rsid w:val="00BD0414"/>
    <w:rsid w:val="00BD0739"/>
    <w:rsid w:val="00BD0872"/>
    <w:rsid w:val="00BD0963"/>
    <w:rsid w:val="00BD1349"/>
    <w:rsid w:val="00BD17AE"/>
    <w:rsid w:val="00BD1F69"/>
    <w:rsid w:val="00BD1F95"/>
    <w:rsid w:val="00BD1FC4"/>
    <w:rsid w:val="00BD325B"/>
    <w:rsid w:val="00BD3313"/>
    <w:rsid w:val="00BD4DB4"/>
    <w:rsid w:val="00BD4F4E"/>
    <w:rsid w:val="00BD51AD"/>
    <w:rsid w:val="00BD585C"/>
    <w:rsid w:val="00BE0D63"/>
    <w:rsid w:val="00BE0FE1"/>
    <w:rsid w:val="00BE1277"/>
    <w:rsid w:val="00BE128F"/>
    <w:rsid w:val="00BE1841"/>
    <w:rsid w:val="00BE26FA"/>
    <w:rsid w:val="00BE2751"/>
    <w:rsid w:val="00BE2917"/>
    <w:rsid w:val="00BE2C2E"/>
    <w:rsid w:val="00BE35D5"/>
    <w:rsid w:val="00BE3BE5"/>
    <w:rsid w:val="00BE3C69"/>
    <w:rsid w:val="00BE4EA5"/>
    <w:rsid w:val="00BE5C51"/>
    <w:rsid w:val="00BE5EF1"/>
    <w:rsid w:val="00BE6644"/>
    <w:rsid w:val="00BE70DC"/>
    <w:rsid w:val="00BE7207"/>
    <w:rsid w:val="00BE733D"/>
    <w:rsid w:val="00BE75AC"/>
    <w:rsid w:val="00BF0125"/>
    <w:rsid w:val="00BF02E9"/>
    <w:rsid w:val="00BF0723"/>
    <w:rsid w:val="00BF0DDC"/>
    <w:rsid w:val="00BF1DDE"/>
    <w:rsid w:val="00BF2A1B"/>
    <w:rsid w:val="00BF2BC7"/>
    <w:rsid w:val="00BF3082"/>
    <w:rsid w:val="00BF387D"/>
    <w:rsid w:val="00BF3C10"/>
    <w:rsid w:val="00BF4082"/>
    <w:rsid w:val="00BF4734"/>
    <w:rsid w:val="00BF4CC4"/>
    <w:rsid w:val="00BF5AF3"/>
    <w:rsid w:val="00BF6203"/>
    <w:rsid w:val="00BF65F4"/>
    <w:rsid w:val="00BF67E2"/>
    <w:rsid w:val="00BF6801"/>
    <w:rsid w:val="00BF6DD2"/>
    <w:rsid w:val="00BF77C0"/>
    <w:rsid w:val="00BF7A1D"/>
    <w:rsid w:val="00BF7A34"/>
    <w:rsid w:val="00C0009E"/>
    <w:rsid w:val="00C003C1"/>
    <w:rsid w:val="00C0040E"/>
    <w:rsid w:val="00C008DD"/>
    <w:rsid w:val="00C00BE8"/>
    <w:rsid w:val="00C00EBB"/>
    <w:rsid w:val="00C011BB"/>
    <w:rsid w:val="00C01CD5"/>
    <w:rsid w:val="00C023D4"/>
    <w:rsid w:val="00C02C96"/>
    <w:rsid w:val="00C03218"/>
    <w:rsid w:val="00C0327F"/>
    <w:rsid w:val="00C03B4D"/>
    <w:rsid w:val="00C04209"/>
    <w:rsid w:val="00C04436"/>
    <w:rsid w:val="00C044CC"/>
    <w:rsid w:val="00C04589"/>
    <w:rsid w:val="00C04900"/>
    <w:rsid w:val="00C050A1"/>
    <w:rsid w:val="00C05134"/>
    <w:rsid w:val="00C05704"/>
    <w:rsid w:val="00C0608D"/>
    <w:rsid w:val="00C0616C"/>
    <w:rsid w:val="00C06DFC"/>
    <w:rsid w:val="00C07045"/>
    <w:rsid w:val="00C07094"/>
    <w:rsid w:val="00C0764A"/>
    <w:rsid w:val="00C07D67"/>
    <w:rsid w:val="00C106B7"/>
    <w:rsid w:val="00C1165F"/>
    <w:rsid w:val="00C11BCB"/>
    <w:rsid w:val="00C12108"/>
    <w:rsid w:val="00C12269"/>
    <w:rsid w:val="00C12A17"/>
    <w:rsid w:val="00C132A6"/>
    <w:rsid w:val="00C13471"/>
    <w:rsid w:val="00C13CA8"/>
    <w:rsid w:val="00C13EE8"/>
    <w:rsid w:val="00C1445C"/>
    <w:rsid w:val="00C14B5E"/>
    <w:rsid w:val="00C15B40"/>
    <w:rsid w:val="00C16341"/>
    <w:rsid w:val="00C164D5"/>
    <w:rsid w:val="00C16662"/>
    <w:rsid w:val="00C167F9"/>
    <w:rsid w:val="00C176EB"/>
    <w:rsid w:val="00C17E25"/>
    <w:rsid w:val="00C207B4"/>
    <w:rsid w:val="00C21716"/>
    <w:rsid w:val="00C2173F"/>
    <w:rsid w:val="00C2186F"/>
    <w:rsid w:val="00C219BE"/>
    <w:rsid w:val="00C21A9A"/>
    <w:rsid w:val="00C22218"/>
    <w:rsid w:val="00C23ED1"/>
    <w:rsid w:val="00C25379"/>
    <w:rsid w:val="00C25606"/>
    <w:rsid w:val="00C25AFA"/>
    <w:rsid w:val="00C25D12"/>
    <w:rsid w:val="00C25F7A"/>
    <w:rsid w:val="00C263FF"/>
    <w:rsid w:val="00C267BC"/>
    <w:rsid w:val="00C27605"/>
    <w:rsid w:val="00C27C88"/>
    <w:rsid w:val="00C27F4F"/>
    <w:rsid w:val="00C30A2A"/>
    <w:rsid w:val="00C314C4"/>
    <w:rsid w:val="00C321E4"/>
    <w:rsid w:val="00C3234A"/>
    <w:rsid w:val="00C323BD"/>
    <w:rsid w:val="00C32479"/>
    <w:rsid w:val="00C3260F"/>
    <w:rsid w:val="00C32AD8"/>
    <w:rsid w:val="00C32EBE"/>
    <w:rsid w:val="00C331A5"/>
    <w:rsid w:val="00C33324"/>
    <w:rsid w:val="00C336DD"/>
    <w:rsid w:val="00C3381A"/>
    <w:rsid w:val="00C33B9C"/>
    <w:rsid w:val="00C33E9A"/>
    <w:rsid w:val="00C3420E"/>
    <w:rsid w:val="00C346EA"/>
    <w:rsid w:val="00C349B9"/>
    <w:rsid w:val="00C35486"/>
    <w:rsid w:val="00C355C2"/>
    <w:rsid w:val="00C35861"/>
    <w:rsid w:val="00C35C72"/>
    <w:rsid w:val="00C37532"/>
    <w:rsid w:val="00C4005D"/>
    <w:rsid w:val="00C4042B"/>
    <w:rsid w:val="00C40905"/>
    <w:rsid w:val="00C40FEB"/>
    <w:rsid w:val="00C41292"/>
    <w:rsid w:val="00C430BF"/>
    <w:rsid w:val="00C4405A"/>
    <w:rsid w:val="00C45107"/>
    <w:rsid w:val="00C46F6E"/>
    <w:rsid w:val="00C470DA"/>
    <w:rsid w:val="00C47F48"/>
    <w:rsid w:val="00C500C7"/>
    <w:rsid w:val="00C505D1"/>
    <w:rsid w:val="00C5104D"/>
    <w:rsid w:val="00C51FBC"/>
    <w:rsid w:val="00C5320C"/>
    <w:rsid w:val="00C54539"/>
    <w:rsid w:val="00C54D7D"/>
    <w:rsid w:val="00C5539C"/>
    <w:rsid w:val="00C553D2"/>
    <w:rsid w:val="00C556C1"/>
    <w:rsid w:val="00C5574E"/>
    <w:rsid w:val="00C558AF"/>
    <w:rsid w:val="00C55ABF"/>
    <w:rsid w:val="00C55AF6"/>
    <w:rsid w:val="00C56522"/>
    <w:rsid w:val="00C568BD"/>
    <w:rsid w:val="00C569C5"/>
    <w:rsid w:val="00C56C5E"/>
    <w:rsid w:val="00C57466"/>
    <w:rsid w:val="00C57548"/>
    <w:rsid w:val="00C57B21"/>
    <w:rsid w:val="00C57B82"/>
    <w:rsid w:val="00C57D54"/>
    <w:rsid w:val="00C6047C"/>
    <w:rsid w:val="00C60C1F"/>
    <w:rsid w:val="00C611EB"/>
    <w:rsid w:val="00C61EE7"/>
    <w:rsid w:val="00C61F1A"/>
    <w:rsid w:val="00C62252"/>
    <w:rsid w:val="00C62420"/>
    <w:rsid w:val="00C627EF"/>
    <w:rsid w:val="00C63011"/>
    <w:rsid w:val="00C63189"/>
    <w:rsid w:val="00C643EE"/>
    <w:rsid w:val="00C65138"/>
    <w:rsid w:val="00C65299"/>
    <w:rsid w:val="00C6564B"/>
    <w:rsid w:val="00C6584F"/>
    <w:rsid w:val="00C65D16"/>
    <w:rsid w:val="00C65F79"/>
    <w:rsid w:val="00C661AC"/>
    <w:rsid w:val="00C67447"/>
    <w:rsid w:val="00C67BF8"/>
    <w:rsid w:val="00C67ECE"/>
    <w:rsid w:val="00C70A6C"/>
    <w:rsid w:val="00C712DA"/>
    <w:rsid w:val="00C71BED"/>
    <w:rsid w:val="00C71EE7"/>
    <w:rsid w:val="00C71FD1"/>
    <w:rsid w:val="00C71FFC"/>
    <w:rsid w:val="00C72030"/>
    <w:rsid w:val="00C72B9B"/>
    <w:rsid w:val="00C72BD9"/>
    <w:rsid w:val="00C72D88"/>
    <w:rsid w:val="00C72E27"/>
    <w:rsid w:val="00C72F45"/>
    <w:rsid w:val="00C73A8C"/>
    <w:rsid w:val="00C73F2A"/>
    <w:rsid w:val="00C73F36"/>
    <w:rsid w:val="00C751A6"/>
    <w:rsid w:val="00C75709"/>
    <w:rsid w:val="00C7578F"/>
    <w:rsid w:val="00C768C5"/>
    <w:rsid w:val="00C77399"/>
    <w:rsid w:val="00C773E2"/>
    <w:rsid w:val="00C776AA"/>
    <w:rsid w:val="00C77A49"/>
    <w:rsid w:val="00C77AB4"/>
    <w:rsid w:val="00C77BA5"/>
    <w:rsid w:val="00C81050"/>
    <w:rsid w:val="00C81A2A"/>
    <w:rsid w:val="00C81FF5"/>
    <w:rsid w:val="00C820C2"/>
    <w:rsid w:val="00C8211D"/>
    <w:rsid w:val="00C828ED"/>
    <w:rsid w:val="00C838D9"/>
    <w:rsid w:val="00C83A0D"/>
    <w:rsid w:val="00C83E4A"/>
    <w:rsid w:val="00C84A88"/>
    <w:rsid w:val="00C85567"/>
    <w:rsid w:val="00C87517"/>
    <w:rsid w:val="00C875FB"/>
    <w:rsid w:val="00C87737"/>
    <w:rsid w:val="00C902DB"/>
    <w:rsid w:val="00C90388"/>
    <w:rsid w:val="00C90D8A"/>
    <w:rsid w:val="00C9123C"/>
    <w:rsid w:val="00C91604"/>
    <w:rsid w:val="00C9182A"/>
    <w:rsid w:val="00C91EE2"/>
    <w:rsid w:val="00C92961"/>
    <w:rsid w:val="00C929EF"/>
    <w:rsid w:val="00C92CF8"/>
    <w:rsid w:val="00C930EE"/>
    <w:rsid w:val="00C9390D"/>
    <w:rsid w:val="00C93AFA"/>
    <w:rsid w:val="00C93BCB"/>
    <w:rsid w:val="00C95782"/>
    <w:rsid w:val="00C965EF"/>
    <w:rsid w:val="00C966CF"/>
    <w:rsid w:val="00C9684C"/>
    <w:rsid w:val="00C9696E"/>
    <w:rsid w:val="00C96B07"/>
    <w:rsid w:val="00C9756B"/>
    <w:rsid w:val="00CA000D"/>
    <w:rsid w:val="00CA1859"/>
    <w:rsid w:val="00CA1CA3"/>
    <w:rsid w:val="00CA1E0A"/>
    <w:rsid w:val="00CA2829"/>
    <w:rsid w:val="00CA2F8F"/>
    <w:rsid w:val="00CA2FFD"/>
    <w:rsid w:val="00CA3795"/>
    <w:rsid w:val="00CA3A08"/>
    <w:rsid w:val="00CA4618"/>
    <w:rsid w:val="00CA461D"/>
    <w:rsid w:val="00CA5028"/>
    <w:rsid w:val="00CA54D3"/>
    <w:rsid w:val="00CA579E"/>
    <w:rsid w:val="00CA6EB2"/>
    <w:rsid w:val="00CA7824"/>
    <w:rsid w:val="00CA7B78"/>
    <w:rsid w:val="00CA7C61"/>
    <w:rsid w:val="00CB0347"/>
    <w:rsid w:val="00CB1079"/>
    <w:rsid w:val="00CB145C"/>
    <w:rsid w:val="00CB2951"/>
    <w:rsid w:val="00CB2B53"/>
    <w:rsid w:val="00CB2DF4"/>
    <w:rsid w:val="00CB2F22"/>
    <w:rsid w:val="00CB3961"/>
    <w:rsid w:val="00CB39B8"/>
    <w:rsid w:val="00CB3A45"/>
    <w:rsid w:val="00CB4280"/>
    <w:rsid w:val="00CB4F85"/>
    <w:rsid w:val="00CB4FB4"/>
    <w:rsid w:val="00CB507F"/>
    <w:rsid w:val="00CB5383"/>
    <w:rsid w:val="00CB5C34"/>
    <w:rsid w:val="00CB5E73"/>
    <w:rsid w:val="00CB5F3E"/>
    <w:rsid w:val="00CB60AF"/>
    <w:rsid w:val="00CB723C"/>
    <w:rsid w:val="00CB746C"/>
    <w:rsid w:val="00CB7842"/>
    <w:rsid w:val="00CC0BBF"/>
    <w:rsid w:val="00CC0C82"/>
    <w:rsid w:val="00CC0FC4"/>
    <w:rsid w:val="00CC12D4"/>
    <w:rsid w:val="00CC13EE"/>
    <w:rsid w:val="00CC19D8"/>
    <w:rsid w:val="00CC2005"/>
    <w:rsid w:val="00CC223F"/>
    <w:rsid w:val="00CC25D4"/>
    <w:rsid w:val="00CC2A29"/>
    <w:rsid w:val="00CC2E6B"/>
    <w:rsid w:val="00CC32A5"/>
    <w:rsid w:val="00CC34BB"/>
    <w:rsid w:val="00CC3FB5"/>
    <w:rsid w:val="00CC5238"/>
    <w:rsid w:val="00CC6FEF"/>
    <w:rsid w:val="00CC7178"/>
    <w:rsid w:val="00CC7423"/>
    <w:rsid w:val="00CC79F7"/>
    <w:rsid w:val="00CD0423"/>
    <w:rsid w:val="00CD0898"/>
    <w:rsid w:val="00CD1228"/>
    <w:rsid w:val="00CD143D"/>
    <w:rsid w:val="00CD15FB"/>
    <w:rsid w:val="00CD170A"/>
    <w:rsid w:val="00CD19AE"/>
    <w:rsid w:val="00CD2BB6"/>
    <w:rsid w:val="00CD39CA"/>
    <w:rsid w:val="00CD3CB4"/>
    <w:rsid w:val="00CD3E90"/>
    <w:rsid w:val="00CD3FBF"/>
    <w:rsid w:val="00CD405C"/>
    <w:rsid w:val="00CD44D8"/>
    <w:rsid w:val="00CD567F"/>
    <w:rsid w:val="00CD5E08"/>
    <w:rsid w:val="00CD5FED"/>
    <w:rsid w:val="00CD6DDD"/>
    <w:rsid w:val="00CD79D7"/>
    <w:rsid w:val="00CD7E08"/>
    <w:rsid w:val="00CE0C20"/>
    <w:rsid w:val="00CE1022"/>
    <w:rsid w:val="00CE1200"/>
    <w:rsid w:val="00CE16B0"/>
    <w:rsid w:val="00CE2223"/>
    <w:rsid w:val="00CE2386"/>
    <w:rsid w:val="00CE3602"/>
    <w:rsid w:val="00CE3DA7"/>
    <w:rsid w:val="00CE4267"/>
    <w:rsid w:val="00CE4EA1"/>
    <w:rsid w:val="00CE59B3"/>
    <w:rsid w:val="00CE6643"/>
    <w:rsid w:val="00CE678B"/>
    <w:rsid w:val="00CE69AA"/>
    <w:rsid w:val="00CE6C5E"/>
    <w:rsid w:val="00CE7373"/>
    <w:rsid w:val="00CE76DB"/>
    <w:rsid w:val="00CF0640"/>
    <w:rsid w:val="00CF0B61"/>
    <w:rsid w:val="00CF102A"/>
    <w:rsid w:val="00CF11FD"/>
    <w:rsid w:val="00CF15A0"/>
    <w:rsid w:val="00CF24FF"/>
    <w:rsid w:val="00CF4016"/>
    <w:rsid w:val="00CF4A3B"/>
    <w:rsid w:val="00CF4C3F"/>
    <w:rsid w:val="00CF5FD1"/>
    <w:rsid w:val="00CF69E0"/>
    <w:rsid w:val="00CF6FF0"/>
    <w:rsid w:val="00CF771E"/>
    <w:rsid w:val="00CF77BD"/>
    <w:rsid w:val="00CF7ABB"/>
    <w:rsid w:val="00CF7C80"/>
    <w:rsid w:val="00CF7F74"/>
    <w:rsid w:val="00CF7FF2"/>
    <w:rsid w:val="00D00BB2"/>
    <w:rsid w:val="00D014A6"/>
    <w:rsid w:val="00D0180A"/>
    <w:rsid w:val="00D01943"/>
    <w:rsid w:val="00D02F2E"/>
    <w:rsid w:val="00D03127"/>
    <w:rsid w:val="00D032F9"/>
    <w:rsid w:val="00D0346D"/>
    <w:rsid w:val="00D041B9"/>
    <w:rsid w:val="00D04706"/>
    <w:rsid w:val="00D04D1B"/>
    <w:rsid w:val="00D04F73"/>
    <w:rsid w:val="00D0574F"/>
    <w:rsid w:val="00D05B81"/>
    <w:rsid w:val="00D065B6"/>
    <w:rsid w:val="00D06DFD"/>
    <w:rsid w:val="00D0712E"/>
    <w:rsid w:val="00D07191"/>
    <w:rsid w:val="00D076A8"/>
    <w:rsid w:val="00D07B01"/>
    <w:rsid w:val="00D07D21"/>
    <w:rsid w:val="00D103C5"/>
    <w:rsid w:val="00D106C6"/>
    <w:rsid w:val="00D10778"/>
    <w:rsid w:val="00D109AE"/>
    <w:rsid w:val="00D109DE"/>
    <w:rsid w:val="00D10D59"/>
    <w:rsid w:val="00D1117A"/>
    <w:rsid w:val="00D11331"/>
    <w:rsid w:val="00D1147E"/>
    <w:rsid w:val="00D11500"/>
    <w:rsid w:val="00D11AD4"/>
    <w:rsid w:val="00D12B6C"/>
    <w:rsid w:val="00D12D5B"/>
    <w:rsid w:val="00D12D75"/>
    <w:rsid w:val="00D14213"/>
    <w:rsid w:val="00D14D4B"/>
    <w:rsid w:val="00D153E0"/>
    <w:rsid w:val="00D1584C"/>
    <w:rsid w:val="00D15A80"/>
    <w:rsid w:val="00D16215"/>
    <w:rsid w:val="00D178AB"/>
    <w:rsid w:val="00D17EB2"/>
    <w:rsid w:val="00D17FC4"/>
    <w:rsid w:val="00D20985"/>
    <w:rsid w:val="00D20A93"/>
    <w:rsid w:val="00D20D4A"/>
    <w:rsid w:val="00D21235"/>
    <w:rsid w:val="00D2159E"/>
    <w:rsid w:val="00D21734"/>
    <w:rsid w:val="00D2191D"/>
    <w:rsid w:val="00D21AAE"/>
    <w:rsid w:val="00D21E62"/>
    <w:rsid w:val="00D21F30"/>
    <w:rsid w:val="00D22697"/>
    <w:rsid w:val="00D22CE9"/>
    <w:rsid w:val="00D23FCB"/>
    <w:rsid w:val="00D241BF"/>
    <w:rsid w:val="00D245C0"/>
    <w:rsid w:val="00D26553"/>
    <w:rsid w:val="00D27D46"/>
    <w:rsid w:val="00D302AC"/>
    <w:rsid w:val="00D309F9"/>
    <w:rsid w:val="00D30AD8"/>
    <w:rsid w:val="00D30EA1"/>
    <w:rsid w:val="00D30F38"/>
    <w:rsid w:val="00D315C0"/>
    <w:rsid w:val="00D31E49"/>
    <w:rsid w:val="00D32229"/>
    <w:rsid w:val="00D33124"/>
    <w:rsid w:val="00D34483"/>
    <w:rsid w:val="00D3465E"/>
    <w:rsid w:val="00D34860"/>
    <w:rsid w:val="00D34888"/>
    <w:rsid w:val="00D34A01"/>
    <w:rsid w:val="00D35577"/>
    <w:rsid w:val="00D35FC7"/>
    <w:rsid w:val="00D36137"/>
    <w:rsid w:val="00D362AF"/>
    <w:rsid w:val="00D36BCA"/>
    <w:rsid w:val="00D373F0"/>
    <w:rsid w:val="00D376EB"/>
    <w:rsid w:val="00D37A1A"/>
    <w:rsid w:val="00D37B13"/>
    <w:rsid w:val="00D37BE8"/>
    <w:rsid w:val="00D400DC"/>
    <w:rsid w:val="00D4128F"/>
    <w:rsid w:val="00D416D4"/>
    <w:rsid w:val="00D41F9D"/>
    <w:rsid w:val="00D4207F"/>
    <w:rsid w:val="00D4252F"/>
    <w:rsid w:val="00D42E58"/>
    <w:rsid w:val="00D43327"/>
    <w:rsid w:val="00D44621"/>
    <w:rsid w:val="00D44777"/>
    <w:rsid w:val="00D4491F"/>
    <w:rsid w:val="00D44EAB"/>
    <w:rsid w:val="00D450C5"/>
    <w:rsid w:val="00D45500"/>
    <w:rsid w:val="00D45587"/>
    <w:rsid w:val="00D46008"/>
    <w:rsid w:val="00D4662C"/>
    <w:rsid w:val="00D46664"/>
    <w:rsid w:val="00D4706B"/>
    <w:rsid w:val="00D47AB1"/>
    <w:rsid w:val="00D5019E"/>
    <w:rsid w:val="00D50250"/>
    <w:rsid w:val="00D50293"/>
    <w:rsid w:val="00D51018"/>
    <w:rsid w:val="00D515CD"/>
    <w:rsid w:val="00D519F2"/>
    <w:rsid w:val="00D51E37"/>
    <w:rsid w:val="00D51EE1"/>
    <w:rsid w:val="00D522B3"/>
    <w:rsid w:val="00D52513"/>
    <w:rsid w:val="00D52F52"/>
    <w:rsid w:val="00D53247"/>
    <w:rsid w:val="00D532A7"/>
    <w:rsid w:val="00D533D8"/>
    <w:rsid w:val="00D53EDD"/>
    <w:rsid w:val="00D54999"/>
    <w:rsid w:val="00D550AF"/>
    <w:rsid w:val="00D55458"/>
    <w:rsid w:val="00D55464"/>
    <w:rsid w:val="00D556B4"/>
    <w:rsid w:val="00D56100"/>
    <w:rsid w:val="00D56740"/>
    <w:rsid w:val="00D56DA3"/>
    <w:rsid w:val="00D57F47"/>
    <w:rsid w:val="00D61793"/>
    <w:rsid w:val="00D6181B"/>
    <w:rsid w:val="00D6213F"/>
    <w:rsid w:val="00D62C47"/>
    <w:rsid w:val="00D63137"/>
    <w:rsid w:val="00D644F7"/>
    <w:rsid w:val="00D6481C"/>
    <w:rsid w:val="00D64EE0"/>
    <w:rsid w:val="00D65312"/>
    <w:rsid w:val="00D65466"/>
    <w:rsid w:val="00D6555E"/>
    <w:rsid w:val="00D65C0D"/>
    <w:rsid w:val="00D65C56"/>
    <w:rsid w:val="00D65EC3"/>
    <w:rsid w:val="00D65F73"/>
    <w:rsid w:val="00D66058"/>
    <w:rsid w:val="00D66C70"/>
    <w:rsid w:val="00D67351"/>
    <w:rsid w:val="00D67CE7"/>
    <w:rsid w:val="00D67EC0"/>
    <w:rsid w:val="00D70D0A"/>
    <w:rsid w:val="00D71584"/>
    <w:rsid w:val="00D71702"/>
    <w:rsid w:val="00D718D5"/>
    <w:rsid w:val="00D72BC0"/>
    <w:rsid w:val="00D731DD"/>
    <w:rsid w:val="00D7381C"/>
    <w:rsid w:val="00D73FE5"/>
    <w:rsid w:val="00D7413A"/>
    <w:rsid w:val="00D747D7"/>
    <w:rsid w:val="00D74973"/>
    <w:rsid w:val="00D76436"/>
    <w:rsid w:val="00D766E8"/>
    <w:rsid w:val="00D766F1"/>
    <w:rsid w:val="00D76ACE"/>
    <w:rsid w:val="00D76B71"/>
    <w:rsid w:val="00D77210"/>
    <w:rsid w:val="00D77783"/>
    <w:rsid w:val="00D77BE6"/>
    <w:rsid w:val="00D8004A"/>
    <w:rsid w:val="00D80A22"/>
    <w:rsid w:val="00D812FC"/>
    <w:rsid w:val="00D8160C"/>
    <w:rsid w:val="00D817A4"/>
    <w:rsid w:val="00D81A41"/>
    <w:rsid w:val="00D81B5D"/>
    <w:rsid w:val="00D81EBB"/>
    <w:rsid w:val="00D8210E"/>
    <w:rsid w:val="00D8230B"/>
    <w:rsid w:val="00D82338"/>
    <w:rsid w:val="00D8381F"/>
    <w:rsid w:val="00D84F45"/>
    <w:rsid w:val="00D8509E"/>
    <w:rsid w:val="00D8510B"/>
    <w:rsid w:val="00D855A5"/>
    <w:rsid w:val="00D85E5B"/>
    <w:rsid w:val="00D8766C"/>
    <w:rsid w:val="00D87F1E"/>
    <w:rsid w:val="00D90061"/>
    <w:rsid w:val="00D91483"/>
    <w:rsid w:val="00D91A50"/>
    <w:rsid w:val="00D91E44"/>
    <w:rsid w:val="00D92921"/>
    <w:rsid w:val="00D93B61"/>
    <w:rsid w:val="00D93C05"/>
    <w:rsid w:val="00D93D36"/>
    <w:rsid w:val="00D94172"/>
    <w:rsid w:val="00D94262"/>
    <w:rsid w:val="00D948C1"/>
    <w:rsid w:val="00D94FF0"/>
    <w:rsid w:val="00D95294"/>
    <w:rsid w:val="00D9571A"/>
    <w:rsid w:val="00D96017"/>
    <w:rsid w:val="00D961EB"/>
    <w:rsid w:val="00D97533"/>
    <w:rsid w:val="00D97EFF"/>
    <w:rsid w:val="00DA02FD"/>
    <w:rsid w:val="00DA04B8"/>
    <w:rsid w:val="00DA102C"/>
    <w:rsid w:val="00DA1E02"/>
    <w:rsid w:val="00DA24D2"/>
    <w:rsid w:val="00DA31C8"/>
    <w:rsid w:val="00DA32C1"/>
    <w:rsid w:val="00DA3B58"/>
    <w:rsid w:val="00DA46AE"/>
    <w:rsid w:val="00DA49CB"/>
    <w:rsid w:val="00DA541D"/>
    <w:rsid w:val="00DA57CD"/>
    <w:rsid w:val="00DA5842"/>
    <w:rsid w:val="00DA58ED"/>
    <w:rsid w:val="00DA62B4"/>
    <w:rsid w:val="00DA6DDC"/>
    <w:rsid w:val="00DA75B5"/>
    <w:rsid w:val="00DA79A1"/>
    <w:rsid w:val="00DA7A75"/>
    <w:rsid w:val="00DB073C"/>
    <w:rsid w:val="00DB0E07"/>
    <w:rsid w:val="00DB20BC"/>
    <w:rsid w:val="00DB22CE"/>
    <w:rsid w:val="00DB259D"/>
    <w:rsid w:val="00DB31D8"/>
    <w:rsid w:val="00DB34EA"/>
    <w:rsid w:val="00DB3586"/>
    <w:rsid w:val="00DB39C6"/>
    <w:rsid w:val="00DB3A12"/>
    <w:rsid w:val="00DB41DF"/>
    <w:rsid w:val="00DB4451"/>
    <w:rsid w:val="00DB47FD"/>
    <w:rsid w:val="00DB50C8"/>
    <w:rsid w:val="00DB5926"/>
    <w:rsid w:val="00DB5D9F"/>
    <w:rsid w:val="00DB61A0"/>
    <w:rsid w:val="00DB6568"/>
    <w:rsid w:val="00DB6BB3"/>
    <w:rsid w:val="00DB6DB9"/>
    <w:rsid w:val="00DB7295"/>
    <w:rsid w:val="00DB792A"/>
    <w:rsid w:val="00DC0B16"/>
    <w:rsid w:val="00DC1420"/>
    <w:rsid w:val="00DC14D9"/>
    <w:rsid w:val="00DC160C"/>
    <w:rsid w:val="00DC19DE"/>
    <w:rsid w:val="00DC24ED"/>
    <w:rsid w:val="00DC2A6C"/>
    <w:rsid w:val="00DC2BE9"/>
    <w:rsid w:val="00DC2DD9"/>
    <w:rsid w:val="00DC33DF"/>
    <w:rsid w:val="00DC34F5"/>
    <w:rsid w:val="00DC3B41"/>
    <w:rsid w:val="00DC4275"/>
    <w:rsid w:val="00DC46C0"/>
    <w:rsid w:val="00DC4B9F"/>
    <w:rsid w:val="00DC5046"/>
    <w:rsid w:val="00DC52B9"/>
    <w:rsid w:val="00DC5F29"/>
    <w:rsid w:val="00DC5F57"/>
    <w:rsid w:val="00DC697E"/>
    <w:rsid w:val="00DC6A6A"/>
    <w:rsid w:val="00DC6B9E"/>
    <w:rsid w:val="00DC6C19"/>
    <w:rsid w:val="00DC6F99"/>
    <w:rsid w:val="00DC7811"/>
    <w:rsid w:val="00DC7E42"/>
    <w:rsid w:val="00DD0AEF"/>
    <w:rsid w:val="00DD175C"/>
    <w:rsid w:val="00DD207A"/>
    <w:rsid w:val="00DD271B"/>
    <w:rsid w:val="00DD289D"/>
    <w:rsid w:val="00DD2B7C"/>
    <w:rsid w:val="00DD33F0"/>
    <w:rsid w:val="00DD3495"/>
    <w:rsid w:val="00DD3913"/>
    <w:rsid w:val="00DD3DD9"/>
    <w:rsid w:val="00DD3EBD"/>
    <w:rsid w:val="00DD45D6"/>
    <w:rsid w:val="00DD45F9"/>
    <w:rsid w:val="00DD4625"/>
    <w:rsid w:val="00DD4E22"/>
    <w:rsid w:val="00DD5384"/>
    <w:rsid w:val="00DD5E3D"/>
    <w:rsid w:val="00DD72FE"/>
    <w:rsid w:val="00DD751B"/>
    <w:rsid w:val="00DD764C"/>
    <w:rsid w:val="00DD7A49"/>
    <w:rsid w:val="00DD7FBF"/>
    <w:rsid w:val="00DE0277"/>
    <w:rsid w:val="00DE05E7"/>
    <w:rsid w:val="00DE0858"/>
    <w:rsid w:val="00DE1199"/>
    <w:rsid w:val="00DE1593"/>
    <w:rsid w:val="00DE1AEF"/>
    <w:rsid w:val="00DE27F1"/>
    <w:rsid w:val="00DE354C"/>
    <w:rsid w:val="00DE36D8"/>
    <w:rsid w:val="00DE3D4F"/>
    <w:rsid w:val="00DE3FE6"/>
    <w:rsid w:val="00DE51FC"/>
    <w:rsid w:val="00DE522F"/>
    <w:rsid w:val="00DE60EF"/>
    <w:rsid w:val="00DE638B"/>
    <w:rsid w:val="00DE6838"/>
    <w:rsid w:val="00DE7070"/>
    <w:rsid w:val="00DE7397"/>
    <w:rsid w:val="00DE7808"/>
    <w:rsid w:val="00DE7A9D"/>
    <w:rsid w:val="00DE7B2B"/>
    <w:rsid w:val="00DF00CD"/>
    <w:rsid w:val="00DF0574"/>
    <w:rsid w:val="00DF09F0"/>
    <w:rsid w:val="00DF165D"/>
    <w:rsid w:val="00DF19D2"/>
    <w:rsid w:val="00DF1DCF"/>
    <w:rsid w:val="00DF1EF9"/>
    <w:rsid w:val="00DF26E8"/>
    <w:rsid w:val="00DF29EE"/>
    <w:rsid w:val="00DF3050"/>
    <w:rsid w:val="00DF313F"/>
    <w:rsid w:val="00DF31B9"/>
    <w:rsid w:val="00DF3313"/>
    <w:rsid w:val="00DF3B30"/>
    <w:rsid w:val="00DF40B4"/>
    <w:rsid w:val="00DF4780"/>
    <w:rsid w:val="00DF4D82"/>
    <w:rsid w:val="00DF4EBC"/>
    <w:rsid w:val="00DF5412"/>
    <w:rsid w:val="00DF649F"/>
    <w:rsid w:val="00DF72CE"/>
    <w:rsid w:val="00DF7BF4"/>
    <w:rsid w:val="00E00111"/>
    <w:rsid w:val="00E002BE"/>
    <w:rsid w:val="00E00E60"/>
    <w:rsid w:val="00E019AA"/>
    <w:rsid w:val="00E01AA6"/>
    <w:rsid w:val="00E01AB0"/>
    <w:rsid w:val="00E01D27"/>
    <w:rsid w:val="00E01E9E"/>
    <w:rsid w:val="00E02453"/>
    <w:rsid w:val="00E02640"/>
    <w:rsid w:val="00E02741"/>
    <w:rsid w:val="00E02E63"/>
    <w:rsid w:val="00E03489"/>
    <w:rsid w:val="00E040F9"/>
    <w:rsid w:val="00E04173"/>
    <w:rsid w:val="00E045B3"/>
    <w:rsid w:val="00E04630"/>
    <w:rsid w:val="00E04BFD"/>
    <w:rsid w:val="00E04CA3"/>
    <w:rsid w:val="00E05445"/>
    <w:rsid w:val="00E0591D"/>
    <w:rsid w:val="00E059D0"/>
    <w:rsid w:val="00E062C6"/>
    <w:rsid w:val="00E07591"/>
    <w:rsid w:val="00E10020"/>
    <w:rsid w:val="00E103CD"/>
    <w:rsid w:val="00E10F0A"/>
    <w:rsid w:val="00E1182F"/>
    <w:rsid w:val="00E12AA4"/>
    <w:rsid w:val="00E12DF1"/>
    <w:rsid w:val="00E13042"/>
    <w:rsid w:val="00E130A7"/>
    <w:rsid w:val="00E13D86"/>
    <w:rsid w:val="00E14197"/>
    <w:rsid w:val="00E146A6"/>
    <w:rsid w:val="00E14982"/>
    <w:rsid w:val="00E14B2E"/>
    <w:rsid w:val="00E14D89"/>
    <w:rsid w:val="00E15151"/>
    <w:rsid w:val="00E15B99"/>
    <w:rsid w:val="00E16324"/>
    <w:rsid w:val="00E16352"/>
    <w:rsid w:val="00E16421"/>
    <w:rsid w:val="00E16AFA"/>
    <w:rsid w:val="00E16D84"/>
    <w:rsid w:val="00E173E4"/>
    <w:rsid w:val="00E17C0D"/>
    <w:rsid w:val="00E17D8F"/>
    <w:rsid w:val="00E20315"/>
    <w:rsid w:val="00E2040C"/>
    <w:rsid w:val="00E2040D"/>
    <w:rsid w:val="00E210B9"/>
    <w:rsid w:val="00E21601"/>
    <w:rsid w:val="00E21675"/>
    <w:rsid w:val="00E21C1D"/>
    <w:rsid w:val="00E229F2"/>
    <w:rsid w:val="00E23CB2"/>
    <w:rsid w:val="00E23EAD"/>
    <w:rsid w:val="00E23F84"/>
    <w:rsid w:val="00E24029"/>
    <w:rsid w:val="00E241D7"/>
    <w:rsid w:val="00E241DF"/>
    <w:rsid w:val="00E2423C"/>
    <w:rsid w:val="00E24D07"/>
    <w:rsid w:val="00E24D35"/>
    <w:rsid w:val="00E25178"/>
    <w:rsid w:val="00E2560F"/>
    <w:rsid w:val="00E25734"/>
    <w:rsid w:val="00E25963"/>
    <w:rsid w:val="00E2600E"/>
    <w:rsid w:val="00E2617C"/>
    <w:rsid w:val="00E264DE"/>
    <w:rsid w:val="00E26995"/>
    <w:rsid w:val="00E26B52"/>
    <w:rsid w:val="00E26D0D"/>
    <w:rsid w:val="00E26EA7"/>
    <w:rsid w:val="00E27022"/>
    <w:rsid w:val="00E27C60"/>
    <w:rsid w:val="00E27E2E"/>
    <w:rsid w:val="00E3051F"/>
    <w:rsid w:val="00E305A7"/>
    <w:rsid w:val="00E30873"/>
    <w:rsid w:val="00E30EBF"/>
    <w:rsid w:val="00E31226"/>
    <w:rsid w:val="00E31291"/>
    <w:rsid w:val="00E31298"/>
    <w:rsid w:val="00E3137E"/>
    <w:rsid w:val="00E31871"/>
    <w:rsid w:val="00E319B6"/>
    <w:rsid w:val="00E32A10"/>
    <w:rsid w:val="00E331A9"/>
    <w:rsid w:val="00E336CA"/>
    <w:rsid w:val="00E34037"/>
    <w:rsid w:val="00E34316"/>
    <w:rsid w:val="00E3442D"/>
    <w:rsid w:val="00E344B1"/>
    <w:rsid w:val="00E346CF"/>
    <w:rsid w:val="00E34F3D"/>
    <w:rsid w:val="00E35E28"/>
    <w:rsid w:val="00E35F13"/>
    <w:rsid w:val="00E3627C"/>
    <w:rsid w:val="00E362BE"/>
    <w:rsid w:val="00E365F8"/>
    <w:rsid w:val="00E36C0F"/>
    <w:rsid w:val="00E36D43"/>
    <w:rsid w:val="00E3772A"/>
    <w:rsid w:val="00E379DC"/>
    <w:rsid w:val="00E37BA6"/>
    <w:rsid w:val="00E37E6C"/>
    <w:rsid w:val="00E40571"/>
    <w:rsid w:val="00E40CE9"/>
    <w:rsid w:val="00E419D6"/>
    <w:rsid w:val="00E41A6F"/>
    <w:rsid w:val="00E41B90"/>
    <w:rsid w:val="00E4292B"/>
    <w:rsid w:val="00E4294D"/>
    <w:rsid w:val="00E42E24"/>
    <w:rsid w:val="00E449F0"/>
    <w:rsid w:val="00E45307"/>
    <w:rsid w:val="00E45737"/>
    <w:rsid w:val="00E45870"/>
    <w:rsid w:val="00E459F2"/>
    <w:rsid w:val="00E45BBE"/>
    <w:rsid w:val="00E45FBE"/>
    <w:rsid w:val="00E4615B"/>
    <w:rsid w:val="00E467F4"/>
    <w:rsid w:val="00E4683C"/>
    <w:rsid w:val="00E46EB9"/>
    <w:rsid w:val="00E47049"/>
    <w:rsid w:val="00E470A2"/>
    <w:rsid w:val="00E470FC"/>
    <w:rsid w:val="00E47A1B"/>
    <w:rsid w:val="00E47A47"/>
    <w:rsid w:val="00E502D8"/>
    <w:rsid w:val="00E5047E"/>
    <w:rsid w:val="00E5112B"/>
    <w:rsid w:val="00E512B6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25A"/>
    <w:rsid w:val="00E547B2"/>
    <w:rsid w:val="00E54A1F"/>
    <w:rsid w:val="00E54DA6"/>
    <w:rsid w:val="00E55EF8"/>
    <w:rsid w:val="00E55FCA"/>
    <w:rsid w:val="00E56165"/>
    <w:rsid w:val="00E56221"/>
    <w:rsid w:val="00E570B8"/>
    <w:rsid w:val="00E575CA"/>
    <w:rsid w:val="00E57694"/>
    <w:rsid w:val="00E57699"/>
    <w:rsid w:val="00E57794"/>
    <w:rsid w:val="00E60F40"/>
    <w:rsid w:val="00E61986"/>
    <w:rsid w:val="00E61E88"/>
    <w:rsid w:val="00E61EC6"/>
    <w:rsid w:val="00E628F0"/>
    <w:rsid w:val="00E6346A"/>
    <w:rsid w:val="00E638FA"/>
    <w:rsid w:val="00E63C67"/>
    <w:rsid w:val="00E63FCA"/>
    <w:rsid w:val="00E646BD"/>
    <w:rsid w:val="00E6508C"/>
    <w:rsid w:val="00E65504"/>
    <w:rsid w:val="00E65686"/>
    <w:rsid w:val="00E65D33"/>
    <w:rsid w:val="00E6698B"/>
    <w:rsid w:val="00E66CF8"/>
    <w:rsid w:val="00E66D9A"/>
    <w:rsid w:val="00E67F3D"/>
    <w:rsid w:val="00E7255B"/>
    <w:rsid w:val="00E7289B"/>
    <w:rsid w:val="00E728C2"/>
    <w:rsid w:val="00E72A66"/>
    <w:rsid w:val="00E73227"/>
    <w:rsid w:val="00E7366D"/>
    <w:rsid w:val="00E73803"/>
    <w:rsid w:val="00E73E08"/>
    <w:rsid w:val="00E74675"/>
    <w:rsid w:val="00E748B6"/>
    <w:rsid w:val="00E75680"/>
    <w:rsid w:val="00E775C2"/>
    <w:rsid w:val="00E801D1"/>
    <w:rsid w:val="00E8044F"/>
    <w:rsid w:val="00E80D3B"/>
    <w:rsid w:val="00E80E83"/>
    <w:rsid w:val="00E80F20"/>
    <w:rsid w:val="00E82357"/>
    <w:rsid w:val="00E826FD"/>
    <w:rsid w:val="00E82C5D"/>
    <w:rsid w:val="00E832C9"/>
    <w:rsid w:val="00E8371D"/>
    <w:rsid w:val="00E83DF6"/>
    <w:rsid w:val="00E84A81"/>
    <w:rsid w:val="00E851A3"/>
    <w:rsid w:val="00E85A4C"/>
    <w:rsid w:val="00E85CB2"/>
    <w:rsid w:val="00E8675F"/>
    <w:rsid w:val="00E87AEF"/>
    <w:rsid w:val="00E87B63"/>
    <w:rsid w:val="00E907AF"/>
    <w:rsid w:val="00E90B51"/>
    <w:rsid w:val="00E9146F"/>
    <w:rsid w:val="00E91CBA"/>
    <w:rsid w:val="00E91F47"/>
    <w:rsid w:val="00E92A40"/>
    <w:rsid w:val="00E92E39"/>
    <w:rsid w:val="00E9321C"/>
    <w:rsid w:val="00E937CC"/>
    <w:rsid w:val="00E9384C"/>
    <w:rsid w:val="00E93B67"/>
    <w:rsid w:val="00E93C32"/>
    <w:rsid w:val="00E93C99"/>
    <w:rsid w:val="00E94242"/>
    <w:rsid w:val="00E94287"/>
    <w:rsid w:val="00E94F3A"/>
    <w:rsid w:val="00E95E17"/>
    <w:rsid w:val="00E961E8"/>
    <w:rsid w:val="00E963FD"/>
    <w:rsid w:val="00E96FBD"/>
    <w:rsid w:val="00E97092"/>
    <w:rsid w:val="00E97C35"/>
    <w:rsid w:val="00E97D6A"/>
    <w:rsid w:val="00E97D6F"/>
    <w:rsid w:val="00E97E5B"/>
    <w:rsid w:val="00EA0489"/>
    <w:rsid w:val="00EA0544"/>
    <w:rsid w:val="00EA0AE5"/>
    <w:rsid w:val="00EA0CE2"/>
    <w:rsid w:val="00EA0E77"/>
    <w:rsid w:val="00EA1024"/>
    <w:rsid w:val="00EA129D"/>
    <w:rsid w:val="00EA147B"/>
    <w:rsid w:val="00EA1777"/>
    <w:rsid w:val="00EA1913"/>
    <w:rsid w:val="00EA19A1"/>
    <w:rsid w:val="00EA242F"/>
    <w:rsid w:val="00EA26DA"/>
    <w:rsid w:val="00EA26ED"/>
    <w:rsid w:val="00EA29DA"/>
    <w:rsid w:val="00EA2A98"/>
    <w:rsid w:val="00EA2B37"/>
    <w:rsid w:val="00EA2B4F"/>
    <w:rsid w:val="00EA32A9"/>
    <w:rsid w:val="00EA3303"/>
    <w:rsid w:val="00EA3C4F"/>
    <w:rsid w:val="00EA44E9"/>
    <w:rsid w:val="00EA4CE0"/>
    <w:rsid w:val="00EA529D"/>
    <w:rsid w:val="00EA543E"/>
    <w:rsid w:val="00EA60CE"/>
    <w:rsid w:val="00EA61AA"/>
    <w:rsid w:val="00EA6345"/>
    <w:rsid w:val="00EA6379"/>
    <w:rsid w:val="00EA63EB"/>
    <w:rsid w:val="00EA6582"/>
    <w:rsid w:val="00EA6A39"/>
    <w:rsid w:val="00EA6B2D"/>
    <w:rsid w:val="00EA6D98"/>
    <w:rsid w:val="00EA7776"/>
    <w:rsid w:val="00EA7818"/>
    <w:rsid w:val="00EB060A"/>
    <w:rsid w:val="00EB0741"/>
    <w:rsid w:val="00EB127E"/>
    <w:rsid w:val="00EB17FB"/>
    <w:rsid w:val="00EB1E20"/>
    <w:rsid w:val="00EB23BC"/>
    <w:rsid w:val="00EB267D"/>
    <w:rsid w:val="00EB2D22"/>
    <w:rsid w:val="00EB2EFB"/>
    <w:rsid w:val="00EB30D1"/>
    <w:rsid w:val="00EB3471"/>
    <w:rsid w:val="00EB4058"/>
    <w:rsid w:val="00EB4CDD"/>
    <w:rsid w:val="00EB4EB1"/>
    <w:rsid w:val="00EB4EE1"/>
    <w:rsid w:val="00EB5075"/>
    <w:rsid w:val="00EB5EF8"/>
    <w:rsid w:val="00EB612C"/>
    <w:rsid w:val="00EB65C7"/>
    <w:rsid w:val="00EB7174"/>
    <w:rsid w:val="00EB7292"/>
    <w:rsid w:val="00EB780D"/>
    <w:rsid w:val="00EB7D5A"/>
    <w:rsid w:val="00EC0A66"/>
    <w:rsid w:val="00EC0F76"/>
    <w:rsid w:val="00EC1966"/>
    <w:rsid w:val="00EC1EB0"/>
    <w:rsid w:val="00EC2423"/>
    <w:rsid w:val="00EC2473"/>
    <w:rsid w:val="00EC2783"/>
    <w:rsid w:val="00EC2815"/>
    <w:rsid w:val="00EC3846"/>
    <w:rsid w:val="00EC384D"/>
    <w:rsid w:val="00EC3A70"/>
    <w:rsid w:val="00EC3F28"/>
    <w:rsid w:val="00EC45B6"/>
    <w:rsid w:val="00EC4810"/>
    <w:rsid w:val="00EC4ECB"/>
    <w:rsid w:val="00EC6335"/>
    <w:rsid w:val="00EC63EC"/>
    <w:rsid w:val="00EC6562"/>
    <w:rsid w:val="00EC6725"/>
    <w:rsid w:val="00EC6BDB"/>
    <w:rsid w:val="00EC6E3F"/>
    <w:rsid w:val="00EC707C"/>
    <w:rsid w:val="00EC7348"/>
    <w:rsid w:val="00EC78B9"/>
    <w:rsid w:val="00ED028F"/>
    <w:rsid w:val="00ED0433"/>
    <w:rsid w:val="00ED0944"/>
    <w:rsid w:val="00ED0C09"/>
    <w:rsid w:val="00ED1125"/>
    <w:rsid w:val="00ED124C"/>
    <w:rsid w:val="00ED14DB"/>
    <w:rsid w:val="00ED1569"/>
    <w:rsid w:val="00ED21E5"/>
    <w:rsid w:val="00ED2440"/>
    <w:rsid w:val="00ED244E"/>
    <w:rsid w:val="00ED2968"/>
    <w:rsid w:val="00ED353C"/>
    <w:rsid w:val="00ED37BC"/>
    <w:rsid w:val="00ED45D0"/>
    <w:rsid w:val="00ED46B3"/>
    <w:rsid w:val="00ED47C9"/>
    <w:rsid w:val="00ED4A0D"/>
    <w:rsid w:val="00ED5061"/>
    <w:rsid w:val="00ED5854"/>
    <w:rsid w:val="00ED5BC2"/>
    <w:rsid w:val="00ED75D1"/>
    <w:rsid w:val="00ED7E61"/>
    <w:rsid w:val="00EE0551"/>
    <w:rsid w:val="00EE06AF"/>
    <w:rsid w:val="00EE06EA"/>
    <w:rsid w:val="00EE10A2"/>
    <w:rsid w:val="00EE2B05"/>
    <w:rsid w:val="00EE2BEC"/>
    <w:rsid w:val="00EE2E64"/>
    <w:rsid w:val="00EE3027"/>
    <w:rsid w:val="00EE479D"/>
    <w:rsid w:val="00EE51DB"/>
    <w:rsid w:val="00EE5221"/>
    <w:rsid w:val="00EE5538"/>
    <w:rsid w:val="00EE5969"/>
    <w:rsid w:val="00EE5B7F"/>
    <w:rsid w:val="00EE5D17"/>
    <w:rsid w:val="00EE670F"/>
    <w:rsid w:val="00EE6819"/>
    <w:rsid w:val="00EE72DF"/>
    <w:rsid w:val="00EE7B82"/>
    <w:rsid w:val="00EE7FFC"/>
    <w:rsid w:val="00EF01B0"/>
    <w:rsid w:val="00EF06EE"/>
    <w:rsid w:val="00EF0835"/>
    <w:rsid w:val="00EF095A"/>
    <w:rsid w:val="00EF0E41"/>
    <w:rsid w:val="00EF1170"/>
    <w:rsid w:val="00EF1264"/>
    <w:rsid w:val="00EF1B9B"/>
    <w:rsid w:val="00EF1CE2"/>
    <w:rsid w:val="00EF22BD"/>
    <w:rsid w:val="00EF2853"/>
    <w:rsid w:val="00EF2BE9"/>
    <w:rsid w:val="00EF3478"/>
    <w:rsid w:val="00EF34EE"/>
    <w:rsid w:val="00EF3AF8"/>
    <w:rsid w:val="00EF3B11"/>
    <w:rsid w:val="00EF45CE"/>
    <w:rsid w:val="00EF4C01"/>
    <w:rsid w:val="00EF4C44"/>
    <w:rsid w:val="00EF552E"/>
    <w:rsid w:val="00EF5806"/>
    <w:rsid w:val="00EF58A6"/>
    <w:rsid w:val="00EF636A"/>
    <w:rsid w:val="00EF6E77"/>
    <w:rsid w:val="00EF750B"/>
    <w:rsid w:val="00EF7B6D"/>
    <w:rsid w:val="00EF7F24"/>
    <w:rsid w:val="00EF7F63"/>
    <w:rsid w:val="00F00553"/>
    <w:rsid w:val="00F0095F"/>
    <w:rsid w:val="00F00FFF"/>
    <w:rsid w:val="00F01384"/>
    <w:rsid w:val="00F0160E"/>
    <w:rsid w:val="00F025F0"/>
    <w:rsid w:val="00F02B17"/>
    <w:rsid w:val="00F02BD0"/>
    <w:rsid w:val="00F03881"/>
    <w:rsid w:val="00F03E62"/>
    <w:rsid w:val="00F05913"/>
    <w:rsid w:val="00F05B0B"/>
    <w:rsid w:val="00F0625A"/>
    <w:rsid w:val="00F067A5"/>
    <w:rsid w:val="00F06930"/>
    <w:rsid w:val="00F06992"/>
    <w:rsid w:val="00F06E66"/>
    <w:rsid w:val="00F07CC2"/>
    <w:rsid w:val="00F07E1A"/>
    <w:rsid w:val="00F07E6E"/>
    <w:rsid w:val="00F07FEA"/>
    <w:rsid w:val="00F101A4"/>
    <w:rsid w:val="00F10E2D"/>
    <w:rsid w:val="00F11059"/>
    <w:rsid w:val="00F12DB9"/>
    <w:rsid w:val="00F140AB"/>
    <w:rsid w:val="00F141C5"/>
    <w:rsid w:val="00F1463C"/>
    <w:rsid w:val="00F147D0"/>
    <w:rsid w:val="00F14C1B"/>
    <w:rsid w:val="00F14C99"/>
    <w:rsid w:val="00F15112"/>
    <w:rsid w:val="00F17251"/>
    <w:rsid w:val="00F175D0"/>
    <w:rsid w:val="00F17A04"/>
    <w:rsid w:val="00F20151"/>
    <w:rsid w:val="00F2093C"/>
    <w:rsid w:val="00F21959"/>
    <w:rsid w:val="00F21EBC"/>
    <w:rsid w:val="00F224BB"/>
    <w:rsid w:val="00F22B1F"/>
    <w:rsid w:val="00F22E37"/>
    <w:rsid w:val="00F2308E"/>
    <w:rsid w:val="00F230DC"/>
    <w:rsid w:val="00F2402A"/>
    <w:rsid w:val="00F2473E"/>
    <w:rsid w:val="00F24753"/>
    <w:rsid w:val="00F25205"/>
    <w:rsid w:val="00F256C7"/>
    <w:rsid w:val="00F256D0"/>
    <w:rsid w:val="00F25CE3"/>
    <w:rsid w:val="00F26041"/>
    <w:rsid w:val="00F260F4"/>
    <w:rsid w:val="00F26703"/>
    <w:rsid w:val="00F26952"/>
    <w:rsid w:val="00F2794C"/>
    <w:rsid w:val="00F30B79"/>
    <w:rsid w:val="00F30BD0"/>
    <w:rsid w:val="00F316C6"/>
    <w:rsid w:val="00F3192C"/>
    <w:rsid w:val="00F32938"/>
    <w:rsid w:val="00F329EA"/>
    <w:rsid w:val="00F32CBB"/>
    <w:rsid w:val="00F338B8"/>
    <w:rsid w:val="00F344FE"/>
    <w:rsid w:val="00F34928"/>
    <w:rsid w:val="00F35769"/>
    <w:rsid w:val="00F3583E"/>
    <w:rsid w:val="00F35DE0"/>
    <w:rsid w:val="00F35F1D"/>
    <w:rsid w:val="00F3616A"/>
    <w:rsid w:val="00F3640D"/>
    <w:rsid w:val="00F36E04"/>
    <w:rsid w:val="00F36FEE"/>
    <w:rsid w:val="00F4027D"/>
    <w:rsid w:val="00F40513"/>
    <w:rsid w:val="00F426E6"/>
    <w:rsid w:val="00F4294A"/>
    <w:rsid w:val="00F43193"/>
    <w:rsid w:val="00F43FF9"/>
    <w:rsid w:val="00F44104"/>
    <w:rsid w:val="00F44AF4"/>
    <w:rsid w:val="00F45FB1"/>
    <w:rsid w:val="00F462D7"/>
    <w:rsid w:val="00F463FF"/>
    <w:rsid w:val="00F4648F"/>
    <w:rsid w:val="00F46E41"/>
    <w:rsid w:val="00F4783C"/>
    <w:rsid w:val="00F47847"/>
    <w:rsid w:val="00F479FE"/>
    <w:rsid w:val="00F47ADE"/>
    <w:rsid w:val="00F50B57"/>
    <w:rsid w:val="00F5112B"/>
    <w:rsid w:val="00F514B1"/>
    <w:rsid w:val="00F524A6"/>
    <w:rsid w:val="00F52651"/>
    <w:rsid w:val="00F5281D"/>
    <w:rsid w:val="00F5289C"/>
    <w:rsid w:val="00F5375B"/>
    <w:rsid w:val="00F53978"/>
    <w:rsid w:val="00F53BDD"/>
    <w:rsid w:val="00F5495C"/>
    <w:rsid w:val="00F550E8"/>
    <w:rsid w:val="00F5515C"/>
    <w:rsid w:val="00F560DB"/>
    <w:rsid w:val="00F561CC"/>
    <w:rsid w:val="00F56CB5"/>
    <w:rsid w:val="00F57696"/>
    <w:rsid w:val="00F57767"/>
    <w:rsid w:val="00F5783A"/>
    <w:rsid w:val="00F57F8E"/>
    <w:rsid w:val="00F60DD1"/>
    <w:rsid w:val="00F61FC5"/>
    <w:rsid w:val="00F620EC"/>
    <w:rsid w:val="00F62920"/>
    <w:rsid w:val="00F6295E"/>
    <w:rsid w:val="00F62CEC"/>
    <w:rsid w:val="00F636AE"/>
    <w:rsid w:val="00F63B80"/>
    <w:rsid w:val="00F6411B"/>
    <w:rsid w:val="00F641B7"/>
    <w:rsid w:val="00F65481"/>
    <w:rsid w:val="00F65953"/>
    <w:rsid w:val="00F65B63"/>
    <w:rsid w:val="00F661A6"/>
    <w:rsid w:val="00F66A02"/>
    <w:rsid w:val="00F676F7"/>
    <w:rsid w:val="00F677E8"/>
    <w:rsid w:val="00F67C39"/>
    <w:rsid w:val="00F702ED"/>
    <w:rsid w:val="00F7051B"/>
    <w:rsid w:val="00F70544"/>
    <w:rsid w:val="00F70FA9"/>
    <w:rsid w:val="00F7182D"/>
    <w:rsid w:val="00F719F9"/>
    <w:rsid w:val="00F71DB9"/>
    <w:rsid w:val="00F72922"/>
    <w:rsid w:val="00F72B62"/>
    <w:rsid w:val="00F735A3"/>
    <w:rsid w:val="00F73659"/>
    <w:rsid w:val="00F739A7"/>
    <w:rsid w:val="00F74638"/>
    <w:rsid w:val="00F74701"/>
    <w:rsid w:val="00F751F3"/>
    <w:rsid w:val="00F75AB1"/>
    <w:rsid w:val="00F75B84"/>
    <w:rsid w:val="00F76209"/>
    <w:rsid w:val="00F76587"/>
    <w:rsid w:val="00F76A71"/>
    <w:rsid w:val="00F76D0B"/>
    <w:rsid w:val="00F77249"/>
    <w:rsid w:val="00F77474"/>
    <w:rsid w:val="00F77910"/>
    <w:rsid w:val="00F800E2"/>
    <w:rsid w:val="00F804AA"/>
    <w:rsid w:val="00F80AA3"/>
    <w:rsid w:val="00F80BFC"/>
    <w:rsid w:val="00F80E2F"/>
    <w:rsid w:val="00F81C9C"/>
    <w:rsid w:val="00F82116"/>
    <w:rsid w:val="00F8243E"/>
    <w:rsid w:val="00F8243F"/>
    <w:rsid w:val="00F83421"/>
    <w:rsid w:val="00F83926"/>
    <w:rsid w:val="00F84059"/>
    <w:rsid w:val="00F8442D"/>
    <w:rsid w:val="00F84DC4"/>
    <w:rsid w:val="00F85694"/>
    <w:rsid w:val="00F85867"/>
    <w:rsid w:val="00F86546"/>
    <w:rsid w:val="00F86A4F"/>
    <w:rsid w:val="00F87255"/>
    <w:rsid w:val="00F87294"/>
    <w:rsid w:val="00F872D5"/>
    <w:rsid w:val="00F878A2"/>
    <w:rsid w:val="00F87A63"/>
    <w:rsid w:val="00F87AE1"/>
    <w:rsid w:val="00F900A5"/>
    <w:rsid w:val="00F904BD"/>
    <w:rsid w:val="00F90BF2"/>
    <w:rsid w:val="00F91A00"/>
    <w:rsid w:val="00F921A6"/>
    <w:rsid w:val="00F92821"/>
    <w:rsid w:val="00F92FB7"/>
    <w:rsid w:val="00F9323D"/>
    <w:rsid w:val="00F932AA"/>
    <w:rsid w:val="00F933C4"/>
    <w:rsid w:val="00F93F90"/>
    <w:rsid w:val="00F94243"/>
    <w:rsid w:val="00F9446B"/>
    <w:rsid w:val="00F94474"/>
    <w:rsid w:val="00F9454D"/>
    <w:rsid w:val="00F945F6"/>
    <w:rsid w:val="00F957F2"/>
    <w:rsid w:val="00F95C88"/>
    <w:rsid w:val="00F9613B"/>
    <w:rsid w:val="00F968B9"/>
    <w:rsid w:val="00F96903"/>
    <w:rsid w:val="00F969C3"/>
    <w:rsid w:val="00F971CA"/>
    <w:rsid w:val="00F973FC"/>
    <w:rsid w:val="00F97A18"/>
    <w:rsid w:val="00F97A51"/>
    <w:rsid w:val="00F97DD1"/>
    <w:rsid w:val="00FA012B"/>
    <w:rsid w:val="00FA0563"/>
    <w:rsid w:val="00FA069E"/>
    <w:rsid w:val="00FA0DDF"/>
    <w:rsid w:val="00FA1314"/>
    <w:rsid w:val="00FA1A28"/>
    <w:rsid w:val="00FA22E3"/>
    <w:rsid w:val="00FA231E"/>
    <w:rsid w:val="00FA25D5"/>
    <w:rsid w:val="00FA2D9B"/>
    <w:rsid w:val="00FA30DC"/>
    <w:rsid w:val="00FA31DC"/>
    <w:rsid w:val="00FA34A6"/>
    <w:rsid w:val="00FA383E"/>
    <w:rsid w:val="00FA44A2"/>
    <w:rsid w:val="00FA47AB"/>
    <w:rsid w:val="00FA4FAB"/>
    <w:rsid w:val="00FA5336"/>
    <w:rsid w:val="00FA55FE"/>
    <w:rsid w:val="00FA5B80"/>
    <w:rsid w:val="00FA6EFE"/>
    <w:rsid w:val="00FA781D"/>
    <w:rsid w:val="00FB0588"/>
    <w:rsid w:val="00FB08F2"/>
    <w:rsid w:val="00FB1048"/>
    <w:rsid w:val="00FB1346"/>
    <w:rsid w:val="00FB14A7"/>
    <w:rsid w:val="00FB1938"/>
    <w:rsid w:val="00FB1B57"/>
    <w:rsid w:val="00FB1D32"/>
    <w:rsid w:val="00FB2AD5"/>
    <w:rsid w:val="00FB34CA"/>
    <w:rsid w:val="00FB39AE"/>
    <w:rsid w:val="00FB42DF"/>
    <w:rsid w:val="00FB4E8E"/>
    <w:rsid w:val="00FB4F4A"/>
    <w:rsid w:val="00FB5A7F"/>
    <w:rsid w:val="00FB6D2E"/>
    <w:rsid w:val="00FB7631"/>
    <w:rsid w:val="00FB780F"/>
    <w:rsid w:val="00FB7823"/>
    <w:rsid w:val="00FB7AE6"/>
    <w:rsid w:val="00FB7C64"/>
    <w:rsid w:val="00FC02B4"/>
    <w:rsid w:val="00FC03E5"/>
    <w:rsid w:val="00FC044D"/>
    <w:rsid w:val="00FC0E26"/>
    <w:rsid w:val="00FC1612"/>
    <w:rsid w:val="00FC252A"/>
    <w:rsid w:val="00FC2945"/>
    <w:rsid w:val="00FC2D12"/>
    <w:rsid w:val="00FC4D6E"/>
    <w:rsid w:val="00FC4F3F"/>
    <w:rsid w:val="00FC5689"/>
    <w:rsid w:val="00FC5AC8"/>
    <w:rsid w:val="00FC69FF"/>
    <w:rsid w:val="00FC6FE4"/>
    <w:rsid w:val="00FC7E3F"/>
    <w:rsid w:val="00FD0E51"/>
    <w:rsid w:val="00FD11D9"/>
    <w:rsid w:val="00FD1367"/>
    <w:rsid w:val="00FD186E"/>
    <w:rsid w:val="00FD1D22"/>
    <w:rsid w:val="00FD24EE"/>
    <w:rsid w:val="00FD2505"/>
    <w:rsid w:val="00FD259D"/>
    <w:rsid w:val="00FD2618"/>
    <w:rsid w:val="00FD2796"/>
    <w:rsid w:val="00FD2AA9"/>
    <w:rsid w:val="00FD314B"/>
    <w:rsid w:val="00FD3255"/>
    <w:rsid w:val="00FD326C"/>
    <w:rsid w:val="00FD3443"/>
    <w:rsid w:val="00FD34BD"/>
    <w:rsid w:val="00FD3969"/>
    <w:rsid w:val="00FD3E46"/>
    <w:rsid w:val="00FD4386"/>
    <w:rsid w:val="00FD457F"/>
    <w:rsid w:val="00FD4619"/>
    <w:rsid w:val="00FD4EA7"/>
    <w:rsid w:val="00FD5076"/>
    <w:rsid w:val="00FD51CC"/>
    <w:rsid w:val="00FD64FE"/>
    <w:rsid w:val="00FD65F7"/>
    <w:rsid w:val="00FD6BE7"/>
    <w:rsid w:val="00FD7385"/>
    <w:rsid w:val="00FD7418"/>
    <w:rsid w:val="00FD76F4"/>
    <w:rsid w:val="00FD7821"/>
    <w:rsid w:val="00FE009C"/>
    <w:rsid w:val="00FE011D"/>
    <w:rsid w:val="00FE05A3"/>
    <w:rsid w:val="00FE0C3E"/>
    <w:rsid w:val="00FE0D57"/>
    <w:rsid w:val="00FE0D6D"/>
    <w:rsid w:val="00FE1E43"/>
    <w:rsid w:val="00FE1FAC"/>
    <w:rsid w:val="00FE238F"/>
    <w:rsid w:val="00FE2519"/>
    <w:rsid w:val="00FE2FF9"/>
    <w:rsid w:val="00FE375E"/>
    <w:rsid w:val="00FE421E"/>
    <w:rsid w:val="00FE42F0"/>
    <w:rsid w:val="00FE4806"/>
    <w:rsid w:val="00FE4EB6"/>
    <w:rsid w:val="00FE6143"/>
    <w:rsid w:val="00FE65FA"/>
    <w:rsid w:val="00FE6652"/>
    <w:rsid w:val="00FE6787"/>
    <w:rsid w:val="00FE6DBF"/>
    <w:rsid w:val="00FE6EDB"/>
    <w:rsid w:val="00FE6F32"/>
    <w:rsid w:val="00FE7E52"/>
    <w:rsid w:val="00FF09AB"/>
    <w:rsid w:val="00FF0A0D"/>
    <w:rsid w:val="00FF1374"/>
    <w:rsid w:val="00FF1688"/>
    <w:rsid w:val="00FF2019"/>
    <w:rsid w:val="00FF210E"/>
    <w:rsid w:val="00FF22F3"/>
    <w:rsid w:val="00FF2DB9"/>
    <w:rsid w:val="00FF300B"/>
    <w:rsid w:val="00FF34C0"/>
    <w:rsid w:val="00FF3BF3"/>
    <w:rsid w:val="00FF3F16"/>
    <w:rsid w:val="00FF3F7E"/>
    <w:rsid w:val="00FF4869"/>
    <w:rsid w:val="00FF504F"/>
    <w:rsid w:val="00FF5727"/>
    <w:rsid w:val="00FF6122"/>
    <w:rsid w:val="00FF65F3"/>
    <w:rsid w:val="00FF6B7E"/>
    <w:rsid w:val="00FF6C5B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8F0FB4DD-DB7B-48A4-B0C9-377FB0D2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sz w:val="32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jc w:val="center"/>
    </w:pPr>
    <w:rPr>
      <w:rFonts w:ascii="Arial" w:eastAsia="Malgun Gothic" w:hAnsi="Arial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spacing w:after="180"/>
      <w:ind w:left="568" w:hanging="284"/>
    </w:pPr>
    <w:rPr>
      <w:rFonts w:eastAsia="Malgun Gothic"/>
      <w:sz w:val="20"/>
      <w:szCs w:val="20"/>
      <w:lang w:val="en-GB"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spacing w:after="180"/>
      <w:ind w:left="720"/>
      <w:contextualSpacing/>
    </w:pPr>
    <w:rPr>
      <w:rFonts w:eastAsia="Malgun Gothic"/>
      <w:sz w:val="20"/>
      <w:szCs w:val="20"/>
      <w:lang w:val="en-GB"/>
    </w:r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rFonts w:eastAsia="Malgun Gothic"/>
      <w:i/>
      <w:iCs/>
      <w:color w:val="44546A" w:themeColor="text2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40CE9"/>
    <w:pPr>
      <w:tabs>
        <w:tab w:val="center" w:pos="4680"/>
        <w:tab w:val="right" w:pos="9360"/>
      </w:tabs>
    </w:pPr>
    <w:rPr>
      <w:rFonts w:eastAsia="Malgun Gothic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3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3A33"/>
    <w:pPr>
      <w:spacing w:after="180"/>
    </w:pPr>
    <w:rPr>
      <w:rFonts w:eastAsia="Malgun Gothic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3A3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A3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9A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54864D-35FB-42B0-B71A-258B6EB52281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83661-64E6-4EAC-B8DB-E69877B054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4435C-1D71-492F-94C5-EF7E9A5A2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13</Pages>
  <Words>3760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245</cp:revision>
  <dcterms:created xsi:type="dcterms:W3CDTF">2024-11-02T22:44:00Z</dcterms:created>
  <dcterms:modified xsi:type="dcterms:W3CDTF">2024-11-08T03:00:00Z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NewReviewCycle">
    <vt:lpwstr/>
  </property>
</Properties>
</file>